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D2" w:rsidRDefault="00A54AD2">
      <w:pPr>
        <w:widowControl w:val="0"/>
        <w:pBdr>
          <w:top w:val="nil"/>
          <w:left w:val="nil"/>
          <w:bottom w:val="nil"/>
          <w:right w:val="nil"/>
          <w:between w:val="nil"/>
        </w:pBdr>
        <w:spacing w:after="0"/>
        <w:rPr>
          <w:rFonts w:ascii="Arial" w:eastAsia="Arial" w:hAnsi="Arial" w:cs="Arial"/>
          <w:color w:val="000000"/>
        </w:rPr>
      </w:pPr>
    </w:p>
    <w:tbl>
      <w:tblPr>
        <w:tblStyle w:val="a"/>
        <w:tblW w:w="8538" w:type="dxa"/>
        <w:tblLayout w:type="fixed"/>
        <w:tblLook w:val="0000" w:firstRow="0" w:lastRow="0" w:firstColumn="0" w:lastColumn="0" w:noHBand="0" w:noVBand="0"/>
      </w:tblPr>
      <w:tblGrid>
        <w:gridCol w:w="2808"/>
        <w:gridCol w:w="5730"/>
      </w:tblGrid>
      <w:tr w:rsidR="00A54AD2">
        <w:tc>
          <w:tcPr>
            <w:tcW w:w="2808" w:type="dxa"/>
          </w:tcPr>
          <w:p w:rsidR="00A54AD2" w:rsidRDefault="00C11DAA">
            <w:pPr>
              <w:tabs>
                <w:tab w:val="right" w:pos="3150"/>
                <w:tab w:val="center"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52525" cy="1323975"/>
                  <wp:effectExtent l="0" t="0" r="0" b="0"/>
                  <wp:docPr id="2" name="image1.jpg" descr="MEROSINA mali grb"/>
                  <wp:cNvGraphicFramePr/>
                  <a:graphic xmlns:a="http://schemas.openxmlformats.org/drawingml/2006/main">
                    <a:graphicData uri="http://schemas.openxmlformats.org/drawingml/2006/picture">
                      <pic:pic xmlns:pic="http://schemas.openxmlformats.org/drawingml/2006/picture">
                        <pic:nvPicPr>
                          <pic:cNvPr id="0" name="image1.jpg" descr="MEROSINA mali grb"/>
                          <pic:cNvPicPr preferRelativeResize="0"/>
                        </pic:nvPicPr>
                        <pic:blipFill>
                          <a:blip r:embed="rId6"/>
                          <a:srcRect l="2190" t="1909" r="1961" b="1726"/>
                          <a:stretch>
                            <a:fillRect/>
                          </a:stretch>
                        </pic:blipFill>
                        <pic:spPr>
                          <a:xfrm>
                            <a:off x="0" y="0"/>
                            <a:ext cx="1152525" cy="1323975"/>
                          </a:xfrm>
                          <a:prstGeom prst="rect">
                            <a:avLst/>
                          </a:prstGeom>
                          <a:ln/>
                        </pic:spPr>
                      </pic:pic>
                    </a:graphicData>
                  </a:graphic>
                </wp:inline>
              </w:drawing>
            </w:r>
          </w:p>
        </w:tc>
        <w:tc>
          <w:tcPr>
            <w:tcW w:w="5730" w:type="dxa"/>
          </w:tcPr>
          <w:p w:rsidR="00A54AD2" w:rsidRDefault="00A54AD2">
            <w:pPr>
              <w:tabs>
                <w:tab w:val="center" w:pos="4320"/>
                <w:tab w:val="right" w:pos="8640"/>
              </w:tabs>
              <w:spacing w:after="0" w:line="240" w:lineRule="auto"/>
              <w:rPr>
                <w:rFonts w:ascii="Times New Roman" w:eastAsia="Times New Roman" w:hAnsi="Times New Roman" w:cs="Times New Roman"/>
                <w:sz w:val="24"/>
                <w:szCs w:val="24"/>
              </w:rPr>
            </w:pPr>
          </w:p>
          <w:tbl>
            <w:tblPr>
              <w:tblStyle w:val="a0"/>
              <w:tblW w:w="5514" w:type="dxa"/>
              <w:tblLayout w:type="fixed"/>
              <w:tblLook w:val="0400" w:firstRow="0" w:lastRow="0" w:firstColumn="0" w:lastColumn="0" w:noHBand="0" w:noVBand="1"/>
            </w:tblPr>
            <w:tblGrid>
              <w:gridCol w:w="5264"/>
              <w:gridCol w:w="250"/>
            </w:tblGrid>
            <w:tr w:rsidR="00A54AD2">
              <w:trPr>
                <w:trHeight w:val="1530"/>
              </w:trPr>
              <w:tc>
                <w:tcPr>
                  <w:tcW w:w="5278" w:type="dxa"/>
                </w:tcPr>
                <w:p w:rsidR="00A54AD2" w:rsidRDefault="00C11DAA">
                  <w:pP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ОПШТИНСКА УПРАВА ОПШТИНЕ МЕРОШИНА</w:t>
                  </w:r>
                </w:p>
                <w:p w:rsidR="00A54AD2" w:rsidRDefault="00C11DAA">
                  <w:pP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Цара Лазара 17, 18252 Мерошина</w:t>
                  </w:r>
                </w:p>
                <w:p w:rsidR="00A54AD2" w:rsidRDefault="00C11DAA">
                  <w:pP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Тел. 018/48-92-</w:t>
                  </w:r>
                  <w:proofErr w:type="gramStart"/>
                  <w:r>
                    <w:rPr>
                      <w:rFonts w:ascii="Times New Roman" w:eastAsia="Times New Roman" w:hAnsi="Times New Roman" w:cs="Times New Roman"/>
                      <w:b/>
                      <w:color w:val="000000"/>
                      <w:sz w:val="20"/>
                      <w:szCs w:val="20"/>
                    </w:rPr>
                    <w:t>023,  Факс</w:t>
                  </w:r>
                  <w:proofErr w:type="gramEnd"/>
                  <w:r>
                    <w:rPr>
                      <w:rFonts w:ascii="Times New Roman" w:eastAsia="Times New Roman" w:hAnsi="Times New Roman" w:cs="Times New Roman"/>
                      <w:b/>
                      <w:color w:val="000000"/>
                      <w:sz w:val="20"/>
                      <w:szCs w:val="20"/>
                    </w:rPr>
                    <w:t>. 018/48-92-035</w:t>
                  </w:r>
                </w:p>
                <w:p w:rsidR="00A54AD2" w:rsidRDefault="00C11DAA">
                  <w:pP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 opstinamerosina@gmail.com</w:t>
                  </w:r>
                </w:p>
                <w:p w:rsidR="00A54AD2" w:rsidRDefault="00C11DAA">
                  <w:pP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Web: merosina.org.rs</w:t>
                  </w:r>
                </w:p>
                <w:p w:rsidR="00A54AD2" w:rsidRDefault="00C11DAA">
                  <w:pP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ПИБ: 100758336</w:t>
                  </w:r>
                </w:p>
                <w:p w:rsidR="00A54AD2" w:rsidRDefault="00C11DAA">
                  <w:pPr>
                    <w:tabs>
                      <w:tab w:val="center" w:pos="4320"/>
                      <w:tab w:val="right" w:pos="864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Мат. бр. 07187068</w:t>
                  </w:r>
                </w:p>
                <w:p w:rsidR="00A54AD2" w:rsidRDefault="00C11DAA">
                  <w:p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Жиро рачун: 840-38640-26</w:t>
                  </w:r>
                </w:p>
              </w:tc>
              <w:tc>
                <w:tcPr>
                  <w:tcW w:w="236" w:type="dxa"/>
                  <w:tcBorders>
                    <w:left w:val="nil"/>
                  </w:tcBorders>
                </w:tcPr>
                <w:p w:rsidR="00A54AD2" w:rsidRDefault="00A54AD2">
                  <w:pPr>
                    <w:tabs>
                      <w:tab w:val="center" w:pos="4320"/>
                      <w:tab w:val="right" w:pos="8640"/>
                    </w:tabs>
                    <w:spacing w:after="0" w:line="240" w:lineRule="auto"/>
                    <w:rPr>
                      <w:rFonts w:ascii="Times New Roman" w:eastAsia="Times New Roman" w:hAnsi="Times New Roman" w:cs="Times New Roman"/>
                      <w:sz w:val="20"/>
                      <w:szCs w:val="20"/>
                    </w:rPr>
                  </w:pPr>
                </w:p>
              </w:tc>
            </w:tr>
          </w:tbl>
          <w:p w:rsidR="00A54AD2" w:rsidRDefault="00A54AD2">
            <w:pPr>
              <w:tabs>
                <w:tab w:val="center" w:pos="4320"/>
                <w:tab w:val="right" w:pos="8640"/>
              </w:tabs>
              <w:spacing w:after="0" w:line="240" w:lineRule="auto"/>
              <w:rPr>
                <w:rFonts w:ascii="Times New Roman" w:eastAsia="Times New Roman" w:hAnsi="Times New Roman" w:cs="Times New Roman"/>
                <w:sz w:val="24"/>
                <w:szCs w:val="24"/>
              </w:rPr>
            </w:pPr>
          </w:p>
        </w:tc>
      </w:tr>
    </w:tbl>
    <w:p w:rsidR="00A54AD2" w:rsidRDefault="00A54AD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54AD2" w:rsidRDefault="00A54AD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54AD2" w:rsidRDefault="00A54AD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54AD2" w:rsidRDefault="00C11D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Република Србија</w:t>
      </w:r>
    </w:p>
    <w:p w:rsidR="00A54AD2" w:rsidRDefault="00C11DA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Oпштина Мерошина</w:t>
      </w:r>
    </w:p>
    <w:p w:rsidR="00A54AD2" w:rsidRDefault="00C11D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501 - 1359</w:t>
      </w:r>
    </w:p>
    <w:p w:rsidR="00A54AD2" w:rsidRDefault="00C11D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07.11.2024. године</w:t>
      </w:r>
    </w:p>
    <w:p w:rsidR="00A54AD2" w:rsidRDefault="00C11D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Е Р О Ш И Н А</w:t>
      </w:r>
    </w:p>
    <w:p w:rsidR="00A54AD2" w:rsidRDefault="00A54AD2">
      <w:pPr>
        <w:spacing w:after="0"/>
        <w:jc w:val="center"/>
        <w:rPr>
          <w:rFonts w:ascii="Times New Roman" w:eastAsia="Times New Roman" w:hAnsi="Times New Roman" w:cs="Times New Roman"/>
          <w:b/>
          <w:sz w:val="36"/>
          <w:szCs w:val="36"/>
        </w:rPr>
      </w:pPr>
    </w:p>
    <w:p w:rsidR="00A54AD2" w:rsidRDefault="00C11DAA">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ПЛАН РАДА ИНСПЕКЦИЈЕ ЗА ЗАШТИТУ ЖИВОТНЕ СРЕДИНЕ ЗА 2025. ГОДИНУ </w:t>
      </w:r>
    </w:p>
    <w:p w:rsidR="00A54AD2" w:rsidRDefault="00A54AD2">
      <w:pPr>
        <w:jc w:val="center"/>
        <w:rPr>
          <w:rFonts w:ascii="Times New Roman" w:eastAsia="Times New Roman" w:hAnsi="Times New Roman" w:cs="Times New Roman"/>
          <w:sz w:val="36"/>
          <w:szCs w:val="36"/>
        </w:rPr>
      </w:pPr>
    </w:p>
    <w:p w:rsidR="00A54AD2" w:rsidRDefault="00A54AD2">
      <w:pPr>
        <w:rPr>
          <w:rFonts w:ascii="Times New Roman" w:eastAsia="Times New Roman" w:hAnsi="Times New Roman" w:cs="Times New Roman"/>
          <w:sz w:val="36"/>
          <w:szCs w:val="36"/>
        </w:rPr>
      </w:pPr>
    </w:p>
    <w:p w:rsidR="00A54AD2" w:rsidRDefault="00A54AD2">
      <w:pPr>
        <w:rPr>
          <w:rFonts w:ascii="Times New Roman" w:eastAsia="Times New Roman" w:hAnsi="Times New Roman" w:cs="Times New Roman"/>
          <w:sz w:val="24"/>
          <w:szCs w:val="24"/>
        </w:rPr>
      </w:pPr>
    </w:p>
    <w:p w:rsidR="00A54AD2" w:rsidRDefault="00A54AD2">
      <w:pPr>
        <w:rPr>
          <w:rFonts w:ascii="Times New Roman" w:eastAsia="Times New Roman" w:hAnsi="Times New Roman" w:cs="Times New Roman"/>
          <w:sz w:val="24"/>
          <w:szCs w:val="24"/>
        </w:rPr>
      </w:pPr>
    </w:p>
    <w:p w:rsidR="00A54AD2" w:rsidRDefault="00A54AD2">
      <w:pPr>
        <w:rPr>
          <w:rFonts w:ascii="Times New Roman" w:eastAsia="Times New Roman" w:hAnsi="Times New Roman" w:cs="Times New Roman"/>
          <w:sz w:val="24"/>
          <w:szCs w:val="24"/>
        </w:rPr>
      </w:pPr>
    </w:p>
    <w:p w:rsidR="00A54AD2" w:rsidRDefault="00A54AD2">
      <w:pPr>
        <w:rPr>
          <w:rFonts w:ascii="Times New Roman" w:eastAsia="Times New Roman" w:hAnsi="Times New Roman" w:cs="Times New Roman"/>
          <w:sz w:val="24"/>
          <w:szCs w:val="24"/>
        </w:rPr>
      </w:pPr>
    </w:p>
    <w:p w:rsidR="00A54AD2" w:rsidRDefault="00C11D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је одобрен </w:t>
      </w:r>
      <w:proofErr w:type="gramStart"/>
      <w:r>
        <w:rPr>
          <w:rFonts w:ascii="Times New Roman" w:eastAsia="Times New Roman" w:hAnsi="Times New Roman" w:cs="Times New Roman"/>
          <w:sz w:val="24"/>
          <w:szCs w:val="24"/>
        </w:rPr>
        <w:t>дана:_</w:t>
      </w:r>
      <w:proofErr w:type="gramEnd"/>
      <w:r>
        <w:rPr>
          <w:rFonts w:ascii="Times New Roman" w:eastAsia="Times New Roman" w:hAnsi="Times New Roman" w:cs="Times New Roman"/>
          <w:sz w:val="24"/>
          <w:szCs w:val="24"/>
        </w:rPr>
        <w:t>_____________</w:t>
      </w:r>
    </w:p>
    <w:p w:rsidR="00A54AD2" w:rsidRDefault="00A54AD2">
      <w:pPr>
        <w:rPr>
          <w:rFonts w:ascii="Times New Roman" w:eastAsia="Times New Roman" w:hAnsi="Times New Roman" w:cs="Times New Roman"/>
          <w:sz w:val="24"/>
          <w:szCs w:val="24"/>
        </w:rPr>
      </w:pPr>
    </w:p>
    <w:p w:rsidR="00A54AD2" w:rsidRDefault="00A54AD2">
      <w:pPr>
        <w:rPr>
          <w:rFonts w:ascii="Times New Roman" w:eastAsia="Times New Roman" w:hAnsi="Times New Roman" w:cs="Times New Roman"/>
          <w:sz w:val="36"/>
          <w:szCs w:val="36"/>
        </w:rPr>
      </w:pPr>
    </w:p>
    <w:p w:rsidR="00A54AD2" w:rsidRDefault="00C11DA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ОДОБРИО:</w:t>
      </w:r>
    </w:p>
    <w:p w:rsidR="00A54AD2" w:rsidRDefault="00C11DA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A54AD2" w:rsidRDefault="00A54AD2">
      <w:pPr>
        <w:rPr>
          <w:rFonts w:ascii="Times New Roman" w:eastAsia="Times New Roman" w:hAnsi="Times New Roman" w:cs="Times New Roman"/>
          <w:sz w:val="24"/>
          <w:szCs w:val="24"/>
        </w:rPr>
      </w:pPr>
    </w:p>
    <w:p w:rsidR="00A54AD2" w:rsidRDefault="00A54AD2">
      <w:pPr>
        <w:rPr>
          <w:rFonts w:ascii="Times New Roman" w:eastAsia="Times New Roman" w:hAnsi="Times New Roman" w:cs="Times New Roman"/>
          <w:b/>
          <w:color w:val="000000"/>
          <w:sz w:val="28"/>
          <w:szCs w:val="28"/>
        </w:rPr>
      </w:pPr>
    </w:p>
    <w:p w:rsidR="00A54AD2" w:rsidRDefault="00C11DAA">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 Е Р О Ш И Н </w:t>
      </w:r>
      <w:proofErr w:type="gramStart"/>
      <w:r>
        <w:rPr>
          <w:rFonts w:ascii="Times New Roman" w:eastAsia="Times New Roman" w:hAnsi="Times New Roman" w:cs="Times New Roman"/>
          <w:b/>
          <w:color w:val="000000"/>
          <w:sz w:val="28"/>
          <w:szCs w:val="28"/>
        </w:rPr>
        <w:t>А,  новембар</w:t>
      </w:r>
      <w:proofErr w:type="gramEnd"/>
      <w:r>
        <w:rPr>
          <w:rFonts w:ascii="Times New Roman" w:eastAsia="Times New Roman" w:hAnsi="Times New Roman" w:cs="Times New Roman"/>
          <w:b/>
          <w:color w:val="000000"/>
          <w:sz w:val="28"/>
          <w:szCs w:val="28"/>
        </w:rPr>
        <w:t xml:space="preserve"> 202</w:t>
      </w:r>
      <w:r>
        <w:rPr>
          <w:rFonts w:ascii="Times New Roman" w:eastAsia="Times New Roman" w:hAnsi="Times New Roman" w:cs="Times New Roman"/>
          <w:b/>
          <w:sz w:val="28"/>
          <w:szCs w:val="28"/>
        </w:rPr>
        <w:t>4</w:t>
      </w:r>
      <w:r>
        <w:rPr>
          <w:rFonts w:ascii="Times New Roman" w:eastAsia="Times New Roman" w:hAnsi="Times New Roman" w:cs="Times New Roman"/>
          <w:b/>
          <w:color w:val="000000"/>
          <w:sz w:val="28"/>
          <w:szCs w:val="28"/>
        </w:rPr>
        <w:t>. године</w:t>
      </w:r>
    </w:p>
    <w:p w:rsidR="00A54AD2" w:rsidRDefault="00C11DAA">
      <w:pPr>
        <w:pBdr>
          <w:top w:val="nil"/>
          <w:left w:val="nil"/>
          <w:bottom w:val="nil"/>
          <w:right w:val="nil"/>
          <w:between w:val="nil"/>
        </w:pBdr>
        <w:spacing w:after="0" w:line="240" w:lineRule="auto"/>
        <w:jc w:val="center"/>
        <w:rPr>
          <w:color w:val="000000"/>
          <w:sz w:val="32"/>
          <w:szCs w:val="32"/>
        </w:rPr>
      </w:pPr>
      <w:r>
        <w:rPr>
          <w:color w:val="000000"/>
          <w:sz w:val="32"/>
          <w:szCs w:val="32"/>
        </w:rPr>
        <w:lastRenderedPageBreak/>
        <w:t>САДРЖАЈ</w:t>
      </w:r>
    </w:p>
    <w:sdt>
      <w:sdtPr>
        <w:id w:val="-162938649"/>
        <w:docPartObj>
          <w:docPartGallery w:val="Table of Contents"/>
          <w:docPartUnique/>
        </w:docPartObj>
      </w:sdtPr>
      <w:sdtEndPr/>
      <w:sdtContent>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fldChar w:fldCharType="begin"/>
          </w:r>
          <w:r>
            <w:instrText xml:space="preserve"> TOC \h \u \z \t "Heading 1,1,Heading 2,2,Heading 3,3,"</w:instrText>
          </w:r>
          <w:r>
            <w:fldChar w:fldCharType="separate"/>
          </w:r>
          <w:hyperlink r:id="rId7">
            <w:r>
              <w:rPr>
                <w:rFonts w:ascii="Times New Roman" w:eastAsia="Times New Roman" w:hAnsi="Times New Roman" w:cs="Times New Roman"/>
                <w:color w:val="000000"/>
              </w:rPr>
              <w:t xml:space="preserve">    УВОД</w:t>
            </w:r>
            <w:r>
              <w:rPr>
                <w:rFonts w:ascii="Times New Roman" w:eastAsia="Times New Roman" w:hAnsi="Times New Roman" w:cs="Times New Roman"/>
                <w:color w:val="000000"/>
              </w:rPr>
              <w:tab/>
            </w:r>
          </w:hyperlink>
          <w:r>
            <w:fldChar w:fldCharType="begin"/>
          </w:r>
          <w:r>
            <w:instrText xml:space="preserve"> PAGEREF _heading=h.gjdgxs \h </w:instrText>
          </w:r>
          <w:r>
            <w:fldChar w:fldCharType="separate"/>
          </w:r>
          <w:r>
            <w:rPr>
              <w:rFonts w:ascii="Times New Roman" w:eastAsia="Times New Roman" w:hAnsi="Times New Roman" w:cs="Times New Roman"/>
              <w:color w:val="000000"/>
            </w:rPr>
            <w:t>3</w:t>
          </w:r>
          <w:r>
            <w:fldChar w:fldCharType="end"/>
          </w:r>
        </w:p>
        <w:p w:rsidR="00A54AD2" w:rsidRDefault="00AE7DCC">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hyperlink r:id="rId8">
            <w:r w:rsidR="00C11DAA">
              <w:rPr>
                <w:rFonts w:ascii="Times New Roman" w:eastAsia="Times New Roman" w:hAnsi="Times New Roman" w:cs="Times New Roman"/>
                <w:color w:val="000000"/>
              </w:rPr>
              <w:t xml:space="preserve">    ЦИЉЕВИ</w:t>
            </w:r>
            <w:r w:rsidR="00C11DAA">
              <w:rPr>
                <w:rFonts w:ascii="Times New Roman" w:eastAsia="Times New Roman" w:hAnsi="Times New Roman" w:cs="Times New Roman"/>
                <w:color w:val="000000"/>
              </w:rPr>
              <w:tab/>
            </w:r>
          </w:hyperlink>
          <w:r w:rsidR="00C11DAA">
            <w:fldChar w:fldCharType="begin"/>
          </w:r>
          <w:r w:rsidR="00C11DAA">
            <w:instrText xml:space="preserve"> PAGEREF _heading=h.30j0zll \h </w:instrText>
          </w:r>
          <w:r w:rsidR="00C11DAA">
            <w:fldChar w:fldCharType="separate"/>
          </w:r>
          <w:r w:rsidR="00C11DAA">
            <w:rPr>
              <w:rFonts w:ascii="Times New Roman" w:eastAsia="Times New Roman" w:hAnsi="Times New Roman" w:cs="Times New Roman"/>
              <w:color w:val="000000"/>
            </w:rPr>
            <w:t>3</w:t>
          </w:r>
          <w:r w:rsidR="00C11DAA">
            <w:fldChar w:fldCharType="end"/>
          </w:r>
        </w:p>
        <w:p w:rsidR="00A54AD2" w:rsidRDefault="00AE7DCC">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hyperlink r:id="rId9">
            <w:r w:rsidR="00C11DAA">
              <w:rPr>
                <w:rFonts w:ascii="Times New Roman" w:eastAsia="Times New Roman" w:hAnsi="Times New Roman" w:cs="Times New Roman"/>
                <w:color w:val="000000"/>
              </w:rPr>
              <w:t xml:space="preserve">    ОСНОВ ЗА СПРОВОЂЕЊЕ ИНСПЕКЦИЈСКИХ НАДЗОРА</w:t>
            </w:r>
            <w:r w:rsidR="00C11DAA">
              <w:rPr>
                <w:rFonts w:ascii="Times New Roman" w:eastAsia="Times New Roman" w:hAnsi="Times New Roman" w:cs="Times New Roman"/>
                <w:color w:val="000000"/>
              </w:rPr>
              <w:tab/>
            </w:r>
          </w:hyperlink>
          <w:r w:rsidR="00C11DAA">
            <w:fldChar w:fldCharType="begin"/>
          </w:r>
          <w:r w:rsidR="00C11DAA">
            <w:instrText xml:space="preserve"> PAGEREF _heading=h.1fob9te \h </w:instrText>
          </w:r>
          <w:r w:rsidR="00C11DAA">
            <w:fldChar w:fldCharType="separate"/>
          </w:r>
          <w:r w:rsidR="00C11DAA">
            <w:rPr>
              <w:rFonts w:ascii="Times New Roman" w:eastAsia="Times New Roman" w:hAnsi="Times New Roman" w:cs="Times New Roman"/>
              <w:color w:val="000000"/>
            </w:rPr>
            <w:t>4</w:t>
          </w:r>
          <w:r w:rsidR="00C11DAA">
            <w:fldChar w:fldCharType="end"/>
          </w:r>
        </w:p>
        <w:p w:rsidR="00A54AD2" w:rsidRDefault="00C11DAA">
          <w:pPr>
            <w:pBdr>
              <w:top w:val="nil"/>
              <w:left w:val="nil"/>
              <w:bottom w:val="nil"/>
              <w:right w:val="nil"/>
              <w:between w:val="nil"/>
            </w:pBdr>
            <w:tabs>
              <w:tab w:val="right" w:pos="9062"/>
            </w:tabs>
            <w:spacing w:after="100"/>
            <w:ind w:left="220"/>
            <w:rPr>
              <w:rFonts w:ascii="Times New Roman" w:eastAsia="Times New Roman" w:hAnsi="Times New Roman" w:cs="Times New Roman"/>
              <w:smallCaps/>
              <w:color w:val="262626"/>
            </w:rPr>
          </w:pPr>
          <w:r>
            <w:rPr>
              <w:rFonts w:ascii="Times New Roman" w:eastAsia="Times New Roman" w:hAnsi="Times New Roman" w:cs="Times New Roman"/>
              <w:smallCaps/>
              <w:color w:val="000000"/>
            </w:rPr>
            <w:t xml:space="preserve"> - </w:t>
          </w:r>
          <w:hyperlink r:id="rId10">
            <w:r>
              <w:rPr>
                <w:rFonts w:ascii="Times New Roman" w:eastAsia="Times New Roman" w:hAnsi="Times New Roman" w:cs="Times New Roman"/>
                <w:smallCaps/>
                <w:color w:val="000000"/>
              </w:rPr>
              <w:t>ОСНОВНИ ЗАКОНИ:</w:t>
            </w:r>
            <w:r>
              <w:rPr>
                <w:rFonts w:ascii="Times New Roman" w:eastAsia="Times New Roman" w:hAnsi="Times New Roman" w:cs="Times New Roman"/>
                <w:smallCaps/>
                <w:color w:val="000000"/>
              </w:rPr>
              <w:tab/>
            </w:r>
          </w:hyperlink>
          <w:r>
            <w:fldChar w:fldCharType="begin"/>
          </w:r>
          <w:r>
            <w:instrText xml:space="preserve"> PAGEREF _heading=h.3znysh7 \h </w:instrText>
          </w:r>
          <w:r>
            <w:fldChar w:fldCharType="separate"/>
          </w:r>
          <w:r>
            <w:rPr>
              <w:rFonts w:ascii="Times New Roman" w:eastAsia="Times New Roman" w:hAnsi="Times New Roman" w:cs="Times New Roman"/>
              <w:smallCaps/>
              <w:color w:val="000000"/>
            </w:rPr>
            <w:t>4</w:t>
          </w:r>
          <w:r>
            <w:fldChar w:fldCharType="end"/>
          </w:r>
        </w:p>
        <w:p w:rsidR="00A54AD2" w:rsidRDefault="00AE7DCC">
          <w:pPr>
            <w:pBdr>
              <w:top w:val="nil"/>
              <w:left w:val="nil"/>
              <w:bottom w:val="nil"/>
              <w:right w:val="nil"/>
              <w:between w:val="nil"/>
            </w:pBdr>
            <w:tabs>
              <w:tab w:val="right" w:pos="9062"/>
            </w:tabs>
            <w:spacing w:after="100"/>
            <w:ind w:left="220"/>
            <w:rPr>
              <w:rFonts w:ascii="Times New Roman" w:eastAsia="Times New Roman" w:hAnsi="Times New Roman" w:cs="Times New Roman"/>
              <w:smallCaps/>
              <w:color w:val="262626"/>
            </w:rPr>
          </w:pPr>
          <w:hyperlink r:id="rId11">
            <w:r w:rsidR="00C11DAA">
              <w:rPr>
                <w:rFonts w:ascii="Times New Roman" w:eastAsia="Times New Roman" w:hAnsi="Times New Roman" w:cs="Times New Roman"/>
                <w:smallCaps/>
                <w:color w:val="262626"/>
              </w:rPr>
              <w:t xml:space="preserve"> - ПОСЕБНИ ЗАКОНИ:</w:t>
            </w:r>
            <w:r w:rsidR="00C11DAA">
              <w:rPr>
                <w:rFonts w:ascii="Times New Roman" w:eastAsia="Times New Roman" w:hAnsi="Times New Roman" w:cs="Times New Roman"/>
                <w:smallCaps/>
                <w:color w:val="262626"/>
              </w:rPr>
              <w:tab/>
            </w:r>
          </w:hyperlink>
          <w:r w:rsidR="00C11DAA">
            <w:fldChar w:fldCharType="begin"/>
          </w:r>
          <w:r w:rsidR="00C11DAA">
            <w:instrText xml:space="preserve"> PAGEREF _heading=h.2et92p0 \h </w:instrText>
          </w:r>
          <w:r w:rsidR="00C11DAA">
            <w:fldChar w:fldCharType="separate"/>
          </w:r>
          <w:r w:rsidR="00C11DAA">
            <w:rPr>
              <w:rFonts w:ascii="Times New Roman" w:eastAsia="Times New Roman" w:hAnsi="Times New Roman" w:cs="Times New Roman"/>
              <w:smallCaps/>
              <w:color w:val="262626"/>
            </w:rPr>
            <w:t>4</w:t>
          </w:r>
          <w:r w:rsidR="00C11DAA">
            <w:fldChar w:fldCharType="end"/>
          </w:r>
        </w:p>
        <w:p w:rsidR="00A54AD2" w:rsidRDefault="00AE7DCC">
          <w:pPr>
            <w:pBdr>
              <w:top w:val="nil"/>
              <w:left w:val="nil"/>
              <w:bottom w:val="nil"/>
              <w:right w:val="nil"/>
              <w:between w:val="nil"/>
            </w:pBdr>
            <w:tabs>
              <w:tab w:val="right" w:pos="9062"/>
            </w:tabs>
            <w:spacing w:after="100"/>
            <w:ind w:left="220"/>
            <w:rPr>
              <w:rFonts w:ascii="Times New Roman" w:eastAsia="Times New Roman" w:hAnsi="Times New Roman" w:cs="Times New Roman"/>
              <w:smallCaps/>
              <w:color w:val="262626"/>
            </w:rPr>
          </w:pPr>
          <w:hyperlink r:id="rId12">
            <w:r w:rsidR="00C11DAA">
              <w:rPr>
                <w:rFonts w:ascii="Times New Roman" w:eastAsia="Times New Roman" w:hAnsi="Times New Roman" w:cs="Times New Roman"/>
                <w:smallCaps/>
                <w:color w:val="262626"/>
              </w:rPr>
              <w:t xml:space="preserve"> - ПОДЗАКОНСКИ АКТИ ДОНЕТИ ПО ОСНОВУ ОВИХ ЗАКОНА:</w:t>
            </w:r>
            <w:r w:rsidR="00C11DAA">
              <w:rPr>
                <w:rFonts w:ascii="Times New Roman" w:eastAsia="Times New Roman" w:hAnsi="Times New Roman" w:cs="Times New Roman"/>
                <w:smallCaps/>
                <w:color w:val="262626"/>
              </w:rPr>
              <w:tab/>
            </w:r>
          </w:hyperlink>
          <w:r w:rsidR="00C11DAA">
            <w:fldChar w:fldCharType="begin"/>
          </w:r>
          <w:r w:rsidR="00C11DAA">
            <w:instrText xml:space="preserve"> PAGEREF _heading=h.tyjcwt \h </w:instrText>
          </w:r>
          <w:r w:rsidR="00C11DAA">
            <w:fldChar w:fldCharType="separate"/>
          </w:r>
          <w:r w:rsidR="00C11DAA">
            <w:rPr>
              <w:rFonts w:ascii="Times New Roman" w:eastAsia="Times New Roman" w:hAnsi="Times New Roman" w:cs="Times New Roman"/>
              <w:smallCaps/>
              <w:color w:val="262626"/>
            </w:rPr>
            <w:t>4</w:t>
          </w:r>
          <w:r w:rsidR="00C11DAA">
            <w:fldChar w:fldCharType="end"/>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rPr>
              <w:color w:val="262626"/>
            </w:rPr>
            <w:t xml:space="preserve">     1.</w:t>
          </w:r>
          <w:hyperlink r:id="rId13">
            <w:r>
              <w:rPr>
                <w:rFonts w:ascii="Times New Roman" w:eastAsia="Times New Roman" w:hAnsi="Times New Roman" w:cs="Times New Roman"/>
                <w:color w:val="000000"/>
              </w:rPr>
              <w:t xml:space="preserve"> УЧЕСТАЛОСТ  ОБУХВАТ ВРШЕЊА ИНСПЕКЦИЈСКОГ НАДЗОРА ПО ОБЛАСТИМА И СВАКОМ ОД СТЕПЕНА РИЗИКА</w:t>
            </w:r>
            <w:r>
              <w:rPr>
                <w:rFonts w:ascii="Times New Roman" w:eastAsia="Times New Roman" w:hAnsi="Times New Roman" w:cs="Times New Roman"/>
                <w:color w:val="000000"/>
              </w:rPr>
              <w:tab/>
            </w:r>
          </w:hyperlink>
          <w:r>
            <w:fldChar w:fldCharType="begin"/>
          </w:r>
          <w:r>
            <w:instrText xml:space="preserve"> PAGEREF _heading=h.3dy6vkm \h </w:instrText>
          </w:r>
          <w:r>
            <w:fldChar w:fldCharType="separate"/>
          </w:r>
          <w:r>
            <w:rPr>
              <w:rFonts w:ascii="Times New Roman" w:eastAsia="Times New Roman" w:hAnsi="Times New Roman" w:cs="Times New Roman"/>
              <w:color w:val="000000"/>
            </w:rPr>
            <w:t>5</w:t>
          </w:r>
          <w:r>
            <w:fldChar w:fldCharType="end"/>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rPr>
              <w:color w:val="000000"/>
            </w:rPr>
            <w:t xml:space="preserve">     2. </w:t>
          </w:r>
          <w:hyperlink r:id="rId14">
            <w:r>
              <w:rPr>
                <w:rFonts w:ascii="Times New Roman" w:eastAsia="Times New Roman" w:hAnsi="Times New Roman" w:cs="Times New Roman"/>
                <w:smallCaps/>
                <w:color w:val="000000"/>
              </w:rPr>
              <w:t>ТАБЕЛАРНИ ПРЕГЛЕД НАДЗИРАНИХ СУБЈЕКАТА КОД КОЈИХ ЋЕ СЕ ВРШИТИ ИНСПЕКЦИЈСКИ НАДЗОР</w:t>
            </w:r>
          </w:hyperlink>
          <w:hyperlink r:id="rId15">
            <w:r>
              <w:rPr>
                <w:rFonts w:ascii="Times New Roman" w:eastAsia="Times New Roman" w:hAnsi="Times New Roman" w:cs="Times New Roman"/>
                <w:color w:val="000000"/>
              </w:rPr>
              <w:tab/>
            </w:r>
          </w:hyperlink>
          <w:r>
            <w:fldChar w:fldCharType="begin"/>
          </w:r>
          <w:r>
            <w:instrText xml:space="preserve"> PAGEREF _heading=h.1t3h5sf \h </w:instrText>
          </w:r>
          <w:r>
            <w:fldChar w:fldCharType="separate"/>
          </w:r>
          <w:r>
            <w:rPr>
              <w:rFonts w:ascii="Times New Roman" w:eastAsia="Times New Roman" w:hAnsi="Times New Roman" w:cs="Times New Roman"/>
              <w:color w:val="000000"/>
            </w:rPr>
            <w:t>6</w:t>
          </w:r>
          <w:r>
            <w:fldChar w:fldCharType="end"/>
          </w:r>
        </w:p>
        <w:p w:rsidR="00A54AD2" w:rsidRDefault="00AE7DCC">
          <w:pPr>
            <w:pBdr>
              <w:top w:val="nil"/>
              <w:left w:val="nil"/>
              <w:bottom w:val="nil"/>
              <w:right w:val="nil"/>
              <w:between w:val="nil"/>
            </w:pBdr>
            <w:tabs>
              <w:tab w:val="right" w:leader="dot" w:pos="9062"/>
            </w:tabs>
            <w:spacing w:after="100"/>
            <w:rPr>
              <w:rFonts w:ascii="Times New Roman" w:eastAsia="Times New Roman" w:hAnsi="Times New Roman" w:cs="Times New Roman"/>
              <w:smallCaps/>
              <w:color w:val="0563C1"/>
            </w:rPr>
          </w:pPr>
          <w:hyperlink r:id="rId16">
            <w:r w:rsidR="00C11DAA">
              <w:rPr>
                <w:rFonts w:ascii="Times New Roman" w:eastAsia="Times New Roman" w:hAnsi="Times New Roman" w:cs="Times New Roman"/>
                <w:smallCaps/>
                <w:color w:val="000000"/>
              </w:rPr>
              <w:t xml:space="preserve">    3. ТЕРИТОРИЈАЛНО  ПОДРУЧЈЕ НА КОМЕ СЕ ВРШИ ИНСПЕКЦИЈСКИ НАДЗОР</w:t>
            </w:r>
          </w:hyperlink>
          <w:r w:rsidR="00C11DAA">
            <w:fldChar w:fldCharType="begin"/>
          </w:r>
          <w:r w:rsidR="00C11DAA">
            <w:instrText xml:space="preserve"> HYPERLINK "about:blank" </w:instrText>
          </w:r>
          <w:r w:rsidR="00C11DAA">
            <w:fldChar w:fldCharType="separate"/>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fldChar w:fldCharType="end"/>
          </w:r>
          <w:hyperlink r:id="rId17">
            <w:r>
              <w:rPr>
                <w:rFonts w:ascii="Times New Roman" w:eastAsia="Times New Roman" w:hAnsi="Times New Roman" w:cs="Times New Roman"/>
                <w:smallCaps/>
                <w:color w:val="000000"/>
              </w:rPr>
              <w:t xml:space="preserve">    4. ПЕРИОД У КОМЕ ЋЕ СЕ ВРШИТИ ИНСПЕКЦИЈСКИ НАДЗОР</w:t>
            </w:r>
          </w:hyperlink>
          <w:hyperlink r:id="rId18">
            <w:r>
              <w:rPr>
                <w:rFonts w:ascii="Times New Roman" w:eastAsia="Times New Roman" w:hAnsi="Times New Roman" w:cs="Times New Roman"/>
                <w:color w:val="000000"/>
              </w:rPr>
              <w:tab/>
            </w:r>
          </w:hyperlink>
          <w:r>
            <w:fldChar w:fldCharType="begin"/>
          </w:r>
          <w:r>
            <w:instrText xml:space="preserve"> PAGEREF _heading=h.17dp8vu \h </w:instrText>
          </w:r>
          <w:r>
            <w:fldChar w:fldCharType="separate"/>
          </w:r>
          <w:r>
            <w:rPr>
              <w:rFonts w:ascii="Times New Roman" w:eastAsia="Times New Roman" w:hAnsi="Times New Roman" w:cs="Times New Roman"/>
              <w:color w:val="000000"/>
            </w:rPr>
            <w:t>7</w:t>
          </w:r>
          <w:hyperlink r:id="rId19" w:history="1"/>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fldChar w:fldCharType="end"/>
          </w:r>
          <w:hyperlink r:id="rId20">
            <w:r>
              <w:rPr>
                <w:rFonts w:ascii="Times New Roman" w:eastAsia="Times New Roman" w:hAnsi="Times New Roman" w:cs="Times New Roman"/>
                <w:smallCaps/>
                <w:color w:val="000000"/>
              </w:rPr>
              <w:t xml:space="preserve">    5. ОБЛИЦИМА ИНСПЕКЦИЈСКОГ НАДЗОРА КОЈИ ЋЕ СЕ ВРШИТИ</w:t>
            </w:r>
          </w:hyperlink>
          <w:hyperlink r:id="rId21">
            <w:r>
              <w:rPr>
                <w:rFonts w:ascii="Times New Roman" w:eastAsia="Times New Roman" w:hAnsi="Times New Roman" w:cs="Times New Roman"/>
                <w:color w:val="000000"/>
              </w:rPr>
              <w:tab/>
            </w:r>
          </w:hyperlink>
          <w:r>
            <w:fldChar w:fldCharType="begin"/>
          </w:r>
          <w:r>
            <w:instrText xml:space="preserve"> PAGEREF _heading=h.3rdcrjn \h </w:instrText>
          </w:r>
          <w:r>
            <w:fldChar w:fldCharType="separate"/>
          </w:r>
          <w:r>
            <w:rPr>
              <w:rFonts w:ascii="Times New Roman" w:eastAsia="Times New Roman" w:hAnsi="Times New Roman" w:cs="Times New Roman"/>
              <w:color w:val="000000"/>
            </w:rPr>
            <w:t>7</w:t>
          </w:r>
          <w:r>
            <w:fldChar w:fldCharType="end"/>
          </w:r>
        </w:p>
        <w:p w:rsidR="00A54AD2" w:rsidRDefault="00AE7DCC">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hyperlink r:id="rId22">
            <w:r w:rsidR="00C11DAA">
              <w:rPr>
                <w:rFonts w:ascii="Times New Roman" w:eastAsia="Times New Roman" w:hAnsi="Times New Roman" w:cs="Times New Roman"/>
                <w:color w:val="000000"/>
              </w:rPr>
              <w:t xml:space="preserve">     - ОРГАНИЗАЦИОНА СТРУКТУРА</w:t>
            </w:r>
            <w:r w:rsidR="00C11DAA">
              <w:rPr>
                <w:rFonts w:ascii="Times New Roman" w:eastAsia="Times New Roman" w:hAnsi="Times New Roman" w:cs="Times New Roman"/>
                <w:color w:val="000000"/>
              </w:rPr>
              <w:tab/>
            </w:r>
          </w:hyperlink>
          <w:r w:rsidR="00C11DAA">
            <w:fldChar w:fldCharType="begin"/>
          </w:r>
          <w:r w:rsidR="00C11DAA">
            <w:instrText xml:space="preserve"> PAGEREF _heading=h.26in1rg \h </w:instrText>
          </w:r>
          <w:r w:rsidR="00C11DAA">
            <w:fldChar w:fldCharType="separate"/>
          </w:r>
          <w:r w:rsidR="00C11DAA">
            <w:rPr>
              <w:rFonts w:ascii="Times New Roman" w:eastAsia="Times New Roman" w:hAnsi="Times New Roman" w:cs="Times New Roman"/>
              <w:color w:val="000000"/>
            </w:rPr>
            <w:t>8</w:t>
          </w:r>
          <w:r w:rsidR="00C11DAA">
            <w:fldChar w:fldCharType="end"/>
          </w:r>
        </w:p>
        <w:p w:rsidR="00A54AD2" w:rsidRDefault="00AE7DCC">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hyperlink r:id="rId23">
            <w:r w:rsidR="00C11DAA">
              <w:rPr>
                <w:rFonts w:ascii="Times New Roman" w:eastAsia="Times New Roman" w:hAnsi="Times New Roman" w:cs="Times New Roman"/>
                <w:color w:val="000000"/>
              </w:rPr>
              <w:t xml:space="preserve">     6. РАСПОДЕЛА РЕСУРСА</w:t>
            </w:r>
            <w:r w:rsidR="00C11DAA">
              <w:rPr>
                <w:rFonts w:ascii="Times New Roman" w:eastAsia="Times New Roman" w:hAnsi="Times New Roman" w:cs="Times New Roman"/>
                <w:color w:val="000000"/>
              </w:rPr>
              <w:tab/>
            </w:r>
          </w:hyperlink>
          <w:r w:rsidR="00C11DAA">
            <w:fldChar w:fldCharType="begin"/>
          </w:r>
          <w:r w:rsidR="00C11DAA">
            <w:instrText xml:space="preserve"> PAGEREF _heading=h.lnxbz9 \h </w:instrText>
          </w:r>
          <w:r w:rsidR="00C11DAA">
            <w:fldChar w:fldCharType="separate"/>
          </w:r>
          <w:r w:rsidR="00C11DAA">
            <w:rPr>
              <w:rFonts w:ascii="Times New Roman" w:eastAsia="Times New Roman" w:hAnsi="Times New Roman" w:cs="Times New Roman"/>
              <w:color w:val="000000"/>
            </w:rPr>
            <w:t>8</w:t>
          </w:r>
          <w:r w:rsidR="00C11DAA">
            <w:fldChar w:fldCharType="end"/>
          </w:r>
        </w:p>
        <w:p w:rsidR="00A54AD2" w:rsidRDefault="00C11DAA">
          <w:pPr>
            <w:pBdr>
              <w:top w:val="nil"/>
              <w:left w:val="nil"/>
              <w:bottom w:val="nil"/>
              <w:right w:val="nil"/>
              <w:between w:val="nil"/>
            </w:pBdr>
            <w:tabs>
              <w:tab w:val="right" w:pos="9062"/>
            </w:tabs>
            <w:spacing w:after="100"/>
            <w:ind w:left="220"/>
            <w:rPr>
              <w:rFonts w:ascii="Times New Roman" w:eastAsia="Times New Roman" w:hAnsi="Times New Roman" w:cs="Times New Roman"/>
              <w:smallCaps/>
              <w:color w:val="262626"/>
            </w:rPr>
          </w:pPr>
          <w:r>
            <w:rPr>
              <w:rFonts w:ascii="Times New Roman" w:eastAsia="Times New Roman" w:hAnsi="Times New Roman" w:cs="Times New Roman"/>
              <w:smallCaps/>
              <w:color w:val="000000"/>
            </w:rPr>
            <w:t xml:space="preserve"> -</w:t>
          </w:r>
          <w:hyperlink r:id="rId24">
            <w:r>
              <w:rPr>
                <w:rFonts w:ascii="Times New Roman" w:eastAsia="Times New Roman" w:hAnsi="Times New Roman" w:cs="Times New Roman"/>
                <w:smallCaps/>
                <w:color w:val="262626"/>
              </w:rPr>
              <w:t xml:space="preserve"> Расподела расположивих дана за спровођење инспекцијских надзора и службених контрола у  202</w:t>
            </w:r>
          </w:hyperlink>
          <w:hyperlink r:id="rId25">
            <w:r>
              <w:rPr>
                <w:rFonts w:ascii="Times New Roman" w:eastAsia="Times New Roman" w:hAnsi="Times New Roman" w:cs="Times New Roman"/>
                <w:smallCaps/>
                <w:color w:val="262626"/>
              </w:rPr>
              <w:t>5</w:t>
            </w:r>
          </w:hyperlink>
          <w:hyperlink r:id="rId26">
            <w:r>
              <w:rPr>
                <w:rFonts w:ascii="Times New Roman" w:eastAsia="Times New Roman" w:hAnsi="Times New Roman" w:cs="Times New Roman"/>
                <w:smallCaps/>
                <w:color w:val="262626"/>
              </w:rPr>
              <w:t>. години</w:t>
            </w:r>
            <w:r>
              <w:rPr>
                <w:rFonts w:ascii="Times New Roman" w:eastAsia="Times New Roman" w:hAnsi="Times New Roman" w:cs="Times New Roman"/>
                <w:smallCaps/>
                <w:color w:val="262626"/>
              </w:rPr>
              <w:tab/>
            </w:r>
          </w:hyperlink>
          <w:r>
            <w:fldChar w:fldCharType="begin"/>
          </w:r>
          <w:r>
            <w:instrText xml:space="preserve"> PAGEREF _heading=h.35nkun2 \h </w:instrText>
          </w:r>
          <w:r>
            <w:fldChar w:fldCharType="separate"/>
          </w:r>
          <w:r>
            <w:rPr>
              <w:rFonts w:ascii="Times New Roman" w:eastAsia="Times New Roman" w:hAnsi="Times New Roman" w:cs="Times New Roman"/>
              <w:smallCaps/>
              <w:color w:val="262626"/>
            </w:rPr>
            <w:t>8</w:t>
          </w:r>
          <w:r>
            <w:fldChar w:fldCharType="end"/>
          </w:r>
        </w:p>
        <w:p w:rsidR="00A54AD2" w:rsidRDefault="00AE7DCC">
          <w:pPr>
            <w:pBdr>
              <w:top w:val="nil"/>
              <w:left w:val="nil"/>
              <w:bottom w:val="nil"/>
              <w:right w:val="nil"/>
              <w:between w:val="nil"/>
            </w:pBdr>
            <w:tabs>
              <w:tab w:val="right" w:pos="9062"/>
            </w:tabs>
            <w:spacing w:after="100"/>
            <w:ind w:left="220"/>
            <w:rPr>
              <w:rFonts w:ascii="Times New Roman" w:eastAsia="Times New Roman" w:hAnsi="Times New Roman" w:cs="Times New Roman"/>
              <w:smallCaps/>
              <w:color w:val="262626"/>
            </w:rPr>
          </w:pPr>
          <w:hyperlink r:id="rId27">
            <w:r w:rsidR="00C11DAA">
              <w:rPr>
                <w:rFonts w:ascii="Times New Roman" w:eastAsia="Times New Roman" w:hAnsi="Times New Roman" w:cs="Times New Roman"/>
                <w:smallCaps/>
                <w:color w:val="262626"/>
              </w:rPr>
              <w:t>- Расподела надзора / контрола и других активности по извршиоцу/години</w:t>
            </w:r>
            <w:r w:rsidR="00C11DAA">
              <w:rPr>
                <w:rFonts w:ascii="Times New Roman" w:eastAsia="Times New Roman" w:hAnsi="Times New Roman" w:cs="Times New Roman"/>
                <w:smallCaps/>
                <w:color w:val="262626"/>
              </w:rPr>
              <w:tab/>
            </w:r>
          </w:hyperlink>
          <w:r w:rsidR="00C11DAA">
            <w:fldChar w:fldCharType="begin"/>
          </w:r>
          <w:r w:rsidR="00C11DAA">
            <w:instrText xml:space="preserve"> PAGEREF _heading=h.1ksv4uv \h </w:instrText>
          </w:r>
          <w:r w:rsidR="00C11DAA">
            <w:fldChar w:fldCharType="separate"/>
          </w:r>
          <w:r w:rsidR="00C11DAA">
            <w:rPr>
              <w:rFonts w:ascii="Times New Roman" w:eastAsia="Times New Roman" w:hAnsi="Times New Roman" w:cs="Times New Roman"/>
              <w:smallCaps/>
              <w:color w:val="262626"/>
            </w:rPr>
            <w:t>8</w:t>
          </w:r>
          <w:r w:rsidR="00C11DAA">
            <w:fldChar w:fldCharType="end"/>
          </w:r>
        </w:p>
        <w:p w:rsidR="00A54AD2" w:rsidRDefault="00AE7DCC">
          <w:pPr>
            <w:pBdr>
              <w:top w:val="nil"/>
              <w:left w:val="nil"/>
              <w:bottom w:val="nil"/>
              <w:right w:val="nil"/>
              <w:between w:val="nil"/>
            </w:pBdr>
            <w:tabs>
              <w:tab w:val="right" w:leader="dot" w:pos="9062"/>
            </w:tabs>
            <w:spacing w:after="100"/>
            <w:rPr>
              <w:rFonts w:ascii="Times New Roman" w:eastAsia="Times New Roman" w:hAnsi="Times New Roman" w:cs="Times New Roman"/>
              <w:color w:val="0563C1"/>
              <w:u w:val="single"/>
            </w:rPr>
          </w:pPr>
          <w:hyperlink r:id="rId28">
            <w:r w:rsidR="00C11DAA">
              <w:rPr>
                <w:rFonts w:ascii="Times New Roman" w:eastAsia="Times New Roman" w:hAnsi="Times New Roman" w:cs="Times New Roman"/>
                <w:color w:val="000000"/>
              </w:rPr>
              <w:t xml:space="preserve">     7. ПЛАНИРАЊЕ МЕРА ПРЕВЕНТИВНОГ ДЕЛОВАЊА ИНСПЕКЦИЈСКИХ НАДЗОРА И   </w:t>
            </w:r>
          </w:hyperlink>
          <w:r w:rsidR="00C11DAA">
            <w:fldChar w:fldCharType="begin"/>
          </w:r>
          <w:r w:rsidR="00C11DAA">
            <w:instrText xml:space="preserve"> HYPERLINK "about:blank" </w:instrText>
          </w:r>
          <w:r w:rsidR="00C11DAA">
            <w:fldChar w:fldCharType="separate"/>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fldChar w:fldCharType="end"/>
          </w:r>
          <w:hyperlink r:id="rId29">
            <w:r>
              <w:rPr>
                <w:rFonts w:ascii="Times New Roman" w:eastAsia="Times New Roman" w:hAnsi="Times New Roman" w:cs="Times New Roman"/>
                <w:color w:val="000000"/>
              </w:rPr>
              <w:t xml:space="preserve">         СЛУЖБЕНИХ КОНТРОЛА И ПО ПОЗИВУ СУБЈЕКАТА …................................................</w:t>
            </w:r>
          </w:hyperlink>
          <w:hyperlink w:anchor="_heading=h.44sinio">
            <w:r>
              <w:rPr>
                <w:rFonts w:ascii="Times New Roman" w:eastAsia="Times New Roman" w:hAnsi="Times New Roman" w:cs="Times New Roman"/>
                <w:color w:val="000000"/>
              </w:rPr>
              <w:t>9</w:t>
            </w:r>
          </w:hyperlink>
          <w:r>
            <w:fldChar w:fldCharType="begin"/>
          </w:r>
          <w:r>
            <w:instrText xml:space="preserve"> HYPERLINK "about:blank" </w:instrText>
          </w:r>
          <w:r>
            <w:fldChar w:fldCharType="separate"/>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563C1"/>
              <w:u w:val="single"/>
            </w:rPr>
          </w:pPr>
          <w:r>
            <w:fldChar w:fldCharType="end"/>
          </w:r>
          <w:hyperlink r:id="rId30">
            <w:r>
              <w:rPr>
                <w:rFonts w:ascii="Times New Roman" w:eastAsia="Times New Roman" w:hAnsi="Times New Roman" w:cs="Times New Roman"/>
                <w:color w:val="000000"/>
              </w:rPr>
              <w:t xml:space="preserve">      8. ПЛАНИРАНЕ МЕРЕ И АКТИВНОСТИ ВАНРЕДНИХ  НАДЗОРА ИНСПЕКТОРА ЗА ЗАШТИТЕ   ЖИВОТНЕ СРЕДИНЕ И МЕРЕ И АКТИВНОСТИ ЗА СПРЕЧАВАЊЕ РАДА НЕРЕГИСТРОВАНИХ СУБЈЕКАТА</w:t>
            </w:r>
            <w:r>
              <w:rPr>
                <w:rFonts w:ascii="Times New Roman" w:eastAsia="Times New Roman" w:hAnsi="Times New Roman" w:cs="Times New Roman"/>
                <w:color w:val="000000"/>
              </w:rPr>
              <w:tab/>
            </w:r>
          </w:hyperlink>
          <w:r>
            <w:fldChar w:fldCharType="begin"/>
          </w:r>
          <w:r>
            <w:instrText xml:space="preserve"> PAGEREF _heading=h.2jxsxqh \h </w:instrText>
          </w:r>
          <w:r>
            <w:fldChar w:fldCharType="separate"/>
          </w:r>
          <w:r>
            <w:rPr>
              <w:rFonts w:ascii="Times New Roman" w:eastAsia="Times New Roman" w:hAnsi="Times New Roman" w:cs="Times New Roman"/>
              <w:color w:val="000000"/>
            </w:rPr>
            <w:t>9</w:t>
          </w:r>
          <w:r>
            <w:fldChar w:fldCharType="end"/>
          </w:r>
        </w:p>
        <w:p w:rsidR="00A54AD2" w:rsidRDefault="00AE7DCC">
          <w:pPr>
            <w:pBdr>
              <w:top w:val="nil"/>
              <w:left w:val="nil"/>
              <w:bottom w:val="nil"/>
              <w:right w:val="nil"/>
              <w:between w:val="nil"/>
            </w:pBdr>
            <w:tabs>
              <w:tab w:val="right" w:pos="9062"/>
            </w:tabs>
            <w:spacing w:after="100"/>
            <w:ind w:left="220"/>
            <w:rPr>
              <w:rFonts w:ascii="Times New Roman" w:eastAsia="Times New Roman" w:hAnsi="Times New Roman" w:cs="Times New Roman"/>
              <w:smallCaps/>
              <w:color w:val="262626"/>
            </w:rPr>
          </w:pPr>
          <w:hyperlink r:id="rId31">
            <w:r w:rsidR="00C11DAA">
              <w:rPr>
                <w:rFonts w:ascii="Times New Roman" w:eastAsia="Times New Roman" w:hAnsi="Times New Roman" w:cs="Times New Roman"/>
                <w:smallCaps/>
                <w:color w:val="262626"/>
              </w:rPr>
              <w:t>9. Очекивани обим</w:t>
            </w:r>
            <w:r w:rsidR="00C11DAA">
              <w:rPr>
                <w:rFonts w:ascii="Times New Roman" w:eastAsia="Times New Roman" w:hAnsi="Times New Roman" w:cs="Times New Roman"/>
                <w:smallCaps/>
                <w:color w:val="262626"/>
              </w:rPr>
              <w:tab/>
            </w:r>
          </w:hyperlink>
          <w:r w:rsidR="00C11DAA">
            <w:fldChar w:fldCharType="begin"/>
          </w:r>
          <w:r w:rsidR="00C11DAA">
            <w:instrText xml:space="preserve"> PAGEREF _heading=h.z337ya \h </w:instrText>
          </w:r>
          <w:r w:rsidR="00C11DAA">
            <w:fldChar w:fldCharType="separate"/>
          </w:r>
          <w:r w:rsidR="00C11DAA">
            <w:rPr>
              <w:rFonts w:ascii="Times New Roman" w:eastAsia="Times New Roman" w:hAnsi="Times New Roman" w:cs="Times New Roman"/>
              <w:smallCaps/>
              <w:color w:val="262626"/>
            </w:rPr>
            <w:t>9</w:t>
          </w:r>
          <w:r w:rsidR="00C11DAA">
            <w:fldChar w:fldCharType="end"/>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rPr>
              <w:color w:val="000000"/>
            </w:rPr>
            <w:t xml:space="preserve">    </w:t>
          </w:r>
          <w:hyperlink r:id="rId32">
            <w:r>
              <w:rPr>
                <w:rFonts w:ascii="Times New Roman" w:eastAsia="Times New Roman" w:hAnsi="Times New Roman" w:cs="Times New Roman"/>
                <w:color w:val="000000"/>
              </w:rPr>
              <w:t>10. САВЕТОДАВНЕ ПОСЕТЕ</w:t>
            </w:r>
            <w:r>
              <w:rPr>
                <w:rFonts w:ascii="Times New Roman" w:eastAsia="Times New Roman" w:hAnsi="Times New Roman" w:cs="Times New Roman"/>
                <w:color w:val="000000"/>
              </w:rPr>
              <w:tab/>
            </w:r>
          </w:hyperlink>
          <w:r>
            <w:fldChar w:fldCharType="begin"/>
          </w:r>
          <w:r>
            <w:instrText xml:space="preserve"> PAGEREF _heading=h.3j2qqm3 \h </w:instrText>
          </w:r>
          <w:r>
            <w:fldChar w:fldCharType="separate"/>
          </w:r>
          <w:r>
            <w:rPr>
              <w:rFonts w:ascii="Times New Roman" w:eastAsia="Times New Roman" w:hAnsi="Times New Roman" w:cs="Times New Roman"/>
              <w:color w:val="000000"/>
            </w:rPr>
            <w:t>10</w:t>
          </w:r>
          <w:r>
            <w:fldChar w:fldCharType="end"/>
          </w:r>
        </w:p>
        <w:p w:rsidR="00A54AD2" w:rsidRDefault="00C11DAA">
          <w:pPr>
            <w:pBdr>
              <w:top w:val="nil"/>
              <w:left w:val="nil"/>
              <w:bottom w:val="nil"/>
              <w:right w:val="nil"/>
              <w:between w:val="nil"/>
            </w:pBdr>
            <w:tabs>
              <w:tab w:val="right" w:leader="dot" w:pos="9062"/>
            </w:tabs>
            <w:spacing w:after="100"/>
            <w:rPr>
              <w:color w:val="000000"/>
            </w:rPr>
          </w:pPr>
          <w:r>
            <w:rPr>
              <w:color w:val="000000"/>
            </w:rPr>
            <w:t>Табела   1.</w:t>
          </w:r>
          <w:r>
            <w:rPr>
              <w:rFonts w:ascii="Times New Roman" w:eastAsia="Times New Roman" w:hAnsi="Times New Roman" w:cs="Times New Roman"/>
              <w:color w:val="000000"/>
            </w:rPr>
            <w:t xml:space="preserve"> </w:t>
          </w:r>
          <w:r>
            <w:rPr>
              <w:color w:val="000000"/>
            </w:rPr>
            <w:t xml:space="preserve">СПИСАК ПРИВРЕДНИХ СУБЈЕКАТА КОЈИ СУ ПРЕДМЕТ ИНСПЕКЦИЈСКОГ НАДЗОРА У   </w:t>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rPr>
              <w:color w:val="000000"/>
            </w:rPr>
            <w:t xml:space="preserve">     202</w:t>
          </w:r>
          <w:r>
            <w:t>5</w:t>
          </w:r>
          <w:r>
            <w:rPr>
              <w:color w:val="000000"/>
            </w:rPr>
            <w:t>.  ГОДИНИ...............................................................................................................................  12</w:t>
          </w:r>
        </w:p>
        <w:p w:rsidR="00A54AD2" w:rsidRDefault="00AE7DCC">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hyperlink r:id="rId33">
            <w:r w:rsidR="00C11DAA">
              <w:rPr>
                <w:rFonts w:ascii="Times New Roman" w:eastAsia="Times New Roman" w:hAnsi="Times New Roman" w:cs="Times New Roman"/>
                <w:color w:val="000000"/>
              </w:rPr>
              <w:t xml:space="preserve">        -  ИЗВЕШТАВАЊЕ......                                                                                                              . </w:t>
            </w:r>
          </w:hyperlink>
          <w:hyperlink w:anchor="_heading=h.1ci93xb">
            <w:r w:rsidR="00C11DAA">
              <w:rPr>
                <w:rFonts w:ascii="Times New Roman" w:eastAsia="Times New Roman" w:hAnsi="Times New Roman" w:cs="Times New Roman"/>
                <w:color w:val="000000"/>
              </w:rPr>
              <w:t>16</w:t>
            </w:r>
          </w:hyperlink>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rPr>
              <w:color w:val="000000"/>
            </w:rPr>
            <w:t xml:space="preserve">        - </w:t>
          </w:r>
          <w:hyperlink r:id="rId34">
            <w:r>
              <w:rPr>
                <w:rFonts w:ascii="Times New Roman" w:eastAsia="Times New Roman" w:hAnsi="Times New Roman" w:cs="Times New Roman"/>
                <w:color w:val="000000"/>
              </w:rPr>
              <w:t xml:space="preserve"> ПРЕДЛОЗИ ЗА УНАПРЕЂЕЊЕ КВАЛИТЕТА РАДА</w:t>
            </w:r>
            <w:r>
              <w:rPr>
                <w:rFonts w:ascii="Times New Roman" w:eastAsia="Times New Roman" w:hAnsi="Times New Roman" w:cs="Times New Roman"/>
                <w:color w:val="000000"/>
              </w:rPr>
              <w:tab/>
            </w:r>
          </w:hyperlink>
          <w:r>
            <w:fldChar w:fldCharType="begin"/>
          </w:r>
          <w:r>
            <w:instrText xml:space="preserve"> PAGEREF _heading=h.3whwml4 \h </w:instrText>
          </w:r>
          <w:r>
            <w:fldChar w:fldCharType="separate"/>
          </w:r>
          <w:r>
            <w:rPr>
              <w:rFonts w:ascii="Times New Roman" w:eastAsia="Times New Roman" w:hAnsi="Times New Roman" w:cs="Times New Roman"/>
              <w:color w:val="000000"/>
            </w:rPr>
            <w:t>16</w:t>
          </w:r>
          <w:r>
            <w:fldChar w:fldCharType="end"/>
          </w:r>
        </w:p>
        <w:p w:rsidR="00A54AD2" w:rsidRDefault="00C11DAA">
          <w:pPr>
            <w:pBdr>
              <w:top w:val="nil"/>
              <w:left w:val="nil"/>
              <w:bottom w:val="nil"/>
              <w:right w:val="nil"/>
              <w:between w:val="nil"/>
            </w:pBdr>
            <w:tabs>
              <w:tab w:val="right" w:leader="dot" w:pos="9062"/>
            </w:tabs>
            <w:spacing w:after="100"/>
            <w:rPr>
              <w:rFonts w:ascii="Times New Roman" w:eastAsia="Times New Roman" w:hAnsi="Times New Roman" w:cs="Times New Roman"/>
              <w:color w:val="000000"/>
            </w:rPr>
          </w:pPr>
          <w:r>
            <w:fldChar w:fldCharType="end"/>
          </w:r>
        </w:p>
      </w:sdtContent>
    </w:sdt>
    <w:p w:rsidR="00A54AD2" w:rsidRDefault="00C11DAA">
      <w:pPr>
        <w:rPr>
          <w:rFonts w:ascii="Times New Roman" w:eastAsia="Times New Roman" w:hAnsi="Times New Roman" w:cs="Times New Roman"/>
          <w:sz w:val="32"/>
          <w:szCs w:val="32"/>
        </w:rPr>
      </w:pPr>
      <w:bookmarkStart w:id="0" w:name="_heading=h.gjdgxs" w:colFirst="0" w:colLast="0"/>
      <w:bookmarkEnd w:id="0"/>
      <w:r>
        <w:rPr>
          <w:rFonts w:ascii="Times New Roman" w:eastAsia="Times New Roman" w:hAnsi="Times New Roman" w:cs="Times New Roman"/>
          <w:sz w:val="32"/>
          <w:szCs w:val="32"/>
        </w:rPr>
        <w:t xml:space="preserve">                                         УВОД</w:t>
      </w:r>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План </w:t>
      </w:r>
      <w:proofErr w:type="gramStart"/>
      <w:r>
        <w:rPr>
          <w:rFonts w:ascii="Times New Roman" w:eastAsia="Times New Roman" w:hAnsi="Times New Roman" w:cs="Times New Roman"/>
          <w:color w:val="000000"/>
          <w:sz w:val="24"/>
          <w:szCs w:val="24"/>
        </w:rPr>
        <w:t>рада  представља</w:t>
      </w:r>
      <w:proofErr w:type="gramEnd"/>
      <w:r>
        <w:rPr>
          <w:rFonts w:ascii="Times New Roman" w:eastAsia="Times New Roman" w:hAnsi="Times New Roman" w:cs="Times New Roman"/>
          <w:color w:val="000000"/>
          <w:sz w:val="24"/>
          <w:szCs w:val="24"/>
        </w:rPr>
        <w:t xml:space="preserve"> акт који има за циљ унапређење  рада инспектора за заштиту животне средине у спровођењу инспекцијских надзора на територији општине Мерошина за период јануар-децембар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године.  Донет је по основу чл.10. Закона о инспекцијском надзору (''Службени галсник РС'', бр.36/15, 44/18 и 95/</w:t>
      </w:r>
      <w:proofErr w:type="gramStart"/>
      <w:r>
        <w:rPr>
          <w:rFonts w:ascii="Times New Roman" w:eastAsia="Times New Roman" w:hAnsi="Times New Roman" w:cs="Times New Roman"/>
          <w:color w:val="000000"/>
          <w:sz w:val="24"/>
          <w:szCs w:val="24"/>
        </w:rPr>
        <w:t>18 )</w:t>
      </w:r>
      <w:proofErr w:type="gramEnd"/>
      <w:r>
        <w:rPr>
          <w:rFonts w:ascii="Times New Roman" w:eastAsia="Times New Roman" w:hAnsi="Times New Roman" w:cs="Times New Roman"/>
          <w:color w:val="000000"/>
          <w:sz w:val="24"/>
          <w:szCs w:val="24"/>
        </w:rPr>
        <w:t xml:space="preserve"> и чл.109. </w:t>
      </w:r>
      <w:r>
        <w:rPr>
          <w:rFonts w:ascii="Times New Roman" w:eastAsia="Times New Roman" w:hAnsi="Times New Roman" w:cs="Times New Roman"/>
          <w:color w:val="000000"/>
          <w:sz w:val="24"/>
          <w:szCs w:val="24"/>
        </w:rPr>
        <w:lastRenderedPageBreak/>
        <w:t xml:space="preserve">Закона о заштити животне </w:t>
      </w:r>
      <w:proofErr w:type="gramStart"/>
      <w:r>
        <w:rPr>
          <w:rFonts w:ascii="Times New Roman" w:eastAsia="Times New Roman" w:hAnsi="Times New Roman" w:cs="Times New Roman"/>
          <w:color w:val="000000"/>
          <w:sz w:val="24"/>
          <w:szCs w:val="24"/>
        </w:rPr>
        <w:t>средине  (</w:t>
      </w:r>
      <w:proofErr w:type="gramEnd"/>
      <w:r>
        <w:rPr>
          <w:rFonts w:ascii="Times New Roman" w:eastAsia="Times New Roman" w:hAnsi="Times New Roman" w:cs="Times New Roman"/>
          <w:color w:val="000000"/>
          <w:sz w:val="24"/>
          <w:szCs w:val="24"/>
        </w:rPr>
        <w:t xml:space="preserve">Сл. гласник РС бр:135/04;36/09;72/09 и др закони и 43/2011 одлука УС и 14/2016, 76/18, 95/18).   </w:t>
      </w:r>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Годишњи план инспекцијског надзора садржи општи приказ задатака и послова инспекције за заштиту животне средине за инспекцијске послове у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години, као и табеларни приказ планираних </w:t>
      </w:r>
      <w:proofErr w:type="gramStart"/>
      <w:r>
        <w:rPr>
          <w:rFonts w:ascii="Times New Roman" w:eastAsia="Times New Roman" w:hAnsi="Times New Roman" w:cs="Times New Roman"/>
          <w:color w:val="000000"/>
          <w:sz w:val="24"/>
          <w:szCs w:val="24"/>
        </w:rPr>
        <w:t>надзора  ради</w:t>
      </w:r>
      <w:proofErr w:type="gramEnd"/>
      <w:r>
        <w:rPr>
          <w:rFonts w:ascii="Times New Roman" w:eastAsia="Times New Roman" w:hAnsi="Times New Roman" w:cs="Times New Roman"/>
          <w:color w:val="000000"/>
          <w:sz w:val="24"/>
          <w:szCs w:val="24"/>
        </w:rPr>
        <w:t xml:space="preserve"> праћење стања заштите животне средине на територији општине Мерошина .</w:t>
      </w:r>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Предности израде Годишег плана, огледају се у: праћењу квалитета животне средине и утицаја загађујућих материја и енергије на животну средину; квалитетнијег прикупљања података за вођење и ажурирање локалног регистра извора загађивања; превенцију и заштиту од удеса;квалитетнију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успостављање, одржавање и унапређење информационог система животне средине и сл.</w:t>
      </w:r>
    </w:p>
    <w:p w:rsidR="00A54AD2" w:rsidRDefault="00C11DAA">
      <w:pPr>
        <w:pStyle w:val="Heading1"/>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 xml:space="preserve">                                          ЦИЉЕВИ</w:t>
      </w:r>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Општи циљ овог Плана је заштита животне средине </w:t>
      </w:r>
      <w:proofErr w:type="gramStart"/>
      <w:r>
        <w:rPr>
          <w:rFonts w:ascii="Times New Roman" w:eastAsia="Times New Roman" w:hAnsi="Times New Roman" w:cs="Times New Roman"/>
          <w:color w:val="000000"/>
          <w:sz w:val="24"/>
          <w:szCs w:val="24"/>
        </w:rPr>
        <w:t>и  то</w:t>
      </w:r>
      <w:proofErr w:type="gramEnd"/>
      <w:r>
        <w:rPr>
          <w:rFonts w:ascii="Times New Roman" w:eastAsia="Times New Roman" w:hAnsi="Times New Roman" w:cs="Times New Roman"/>
          <w:color w:val="000000"/>
          <w:sz w:val="24"/>
          <w:szCs w:val="24"/>
        </w:rPr>
        <w:t>:</w:t>
      </w:r>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-заштита права грађана на здраво окружење и животну </w:t>
      </w:r>
      <w:proofErr w:type="gramStart"/>
      <w:r>
        <w:rPr>
          <w:rFonts w:ascii="Times New Roman" w:eastAsia="Times New Roman" w:hAnsi="Times New Roman" w:cs="Times New Roman"/>
          <w:color w:val="000000"/>
          <w:sz w:val="24"/>
          <w:szCs w:val="24"/>
        </w:rPr>
        <w:t>средину  и</w:t>
      </w:r>
      <w:proofErr w:type="gramEnd"/>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заштита права надзираних субјеката на законит и безбедан рад.</w:t>
      </w:r>
    </w:p>
    <w:p w:rsidR="00A54AD2" w:rsidRDefault="00C11DAA">
      <w:pPr>
        <w:tabs>
          <w:tab w:val="left" w:pos="86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Закон о планирању и изградњи ("Сл. гласник РС", бр. 72/2009, 81/2009 - испр., 64/2010 – одлука УС, 24/2011, 121/2012, 42/2013 - одлука УС, 50/2013 - одлука УС, 98/2013 - одлука УС, 132/2014, 145/2014,83/18,31/19,37/19,9/20 и 52/21) и за које дозволу за градњу издаје локална самоуправа општине Мерошина и надлежностима прописаним чл.20.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Закона о локалној самоуправи (''Сл. гласник РС ''бр 129/07,83/2014,101/16,47/18,111/21 -др.закон). Ефикасна организација инспекцијског надзора у области заштите животне средине остварује се унапређењем самог надзора, координацијом </w:t>
      </w:r>
      <w:proofErr w:type="gramStart"/>
      <w:r>
        <w:rPr>
          <w:rFonts w:ascii="Times New Roman" w:eastAsia="Times New Roman" w:hAnsi="Times New Roman" w:cs="Times New Roman"/>
          <w:color w:val="000000"/>
          <w:sz w:val="24"/>
          <w:szCs w:val="24"/>
        </w:rPr>
        <w:t>активности,континуалним</w:t>
      </w:r>
      <w:proofErr w:type="gramEnd"/>
      <w:r>
        <w:rPr>
          <w:rFonts w:ascii="Times New Roman" w:eastAsia="Times New Roman" w:hAnsi="Times New Roman" w:cs="Times New Roman"/>
          <w:color w:val="000000"/>
          <w:sz w:val="24"/>
          <w:szCs w:val="24"/>
        </w:rPr>
        <w:t xml:space="preserve"> праћењем нових технологија у овој области, квалитетном проценом ризика, континуалном едукацијом субјеката животне средине у виду писаних процедура, упутстава, водича, тренинг едукација.; праћењем база података специјализованих овлашћених субјеката (Агенција за заштиту животне средине; Завода за заштиту природе). Циљеве које инспекција тежи да оствари у планираном периоду – исказане у мерљивим ефектима и начину за постизање постављених циљева.</w:t>
      </w:r>
    </w:p>
    <w:p w:rsidR="00A54AD2" w:rsidRDefault="00C11DAA">
      <w:pPr>
        <w:tabs>
          <w:tab w:val="left" w:pos="861"/>
        </w:tabs>
        <w:jc w:val="both"/>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lastRenderedPageBreak/>
        <w:t xml:space="preserve">     Посебан циљ делотворног спровођења инспекцијског надзора у области заштите животне </w:t>
      </w:r>
      <w:proofErr w:type="gramStart"/>
      <w:r>
        <w:rPr>
          <w:rFonts w:ascii="Times New Roman" w:eastAsia="Times New Roman" w:hAnsi="Times New Roman" w:cs="Times New Roman"/>
          <w:color w:val="000000"/>
          <w:sz w:val="24"/>
          <w:szCs w:val="24"/>
        </w:rPr>
        <w:t>средине ,</w:t>
      </w:r>
      <w:proofErr w:type="gramEnd"/>
      <w:r>
        <w:rPr>
          <w:rFonts w:ascii="Times New Roman" w:eastAsia="Times New Roman" w:hAnsi="Times New Roman" w:cs="Times New Roman"/>
          <w:color w:val="000000"/>
          <w:sz w:val="24"/>
          <w:szCs w:val="24"/>
        </w:rPr>
        <w:t xml:space="preserve"> постиже се стављањем приоритета на превентивне мере, надзирање и контролу њиховог спровођења у сврху потпуног елиминисања штетних утицаја или свођења, истих, на најмању могућу меру .</w:t>
      </w:r>
    </w:p>
    <w:p w:rsidR="00A54AD2" w:rsidRDefault="00C11DAA">
      <w:pPr>
        <w:pStyle w:val="Head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ОСНОВ ЗА СПРОВОЂЕЊЕ ИНСПЕКЦИЈСКИХ НАДЗОРА</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Темељ за инспекцијске надзоре и службене контроле </w:t>
      </w:r>
      <w:proofErr w:type="gramStart"/>
      <w:r>
        <w:rPr>
          <w:rFonts w:ascii="Times New Roman" w:eastAsia="Times New Roman" w:hAnsi="Times New Roman" w:cs="Times New Roman"/>
          <w:color w:val="000000"/>
          <w:sz w:val="24"/>
          <w:szCs w:val="24"/>
        </w:rPr>
        <w:t>су  :</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A54AD2" w:rsidRDefault="00C11DAA">
      <w:pPr>
        <w:pStyle w:val="Heading2"/>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 xml:space="preserve"> ОСНОВНИ ЗАКОНИ:</w:t>
      </w:r>
    </w:p>
    <w:p w:rsidR="00A54AD2" w:rsidRDefault="00C11DAA">
      <w:pP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 о општем управном </w:t>
      </w:r>
      <w:proofErr w:type="gramStart"/>
      <w:r>
        <w:rPr>
          <w:rFonts w:ascii="Times New Roman" w:eastAsia="Times New Roman" w:hAnsi="Times New Roman" w:cs="Times New Roman"/>
          <w:color w:val="000000"/>
          <w:sz w:val="24"/>
          <w:szCs w:val="24"/>
        </w:rPr>
        <w:t>поступку  (</w:t>
      </w:r>
      <w:proofErr w:type="gramEnd"/>
      <w:r>
        <w:rPr>
          <w:rFonts w:ascii="Times New Roman" w:eastAsia="Times New Roman" w:hAnsi="Times New Roman" w:cs="Times New Roman"/>
          <w:color w:val="000000"/>
          <w:sz w:val="24"/>
          <w:szCs w:val="24"/>
        </w:rPr>
        <w:t xml:space="preserve"> ''Сл. гласник РС'' бр.18/16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95/2018 и 2/23);</w:t>
      </w:r>
    </w:p>
    <w:p w:rsidR="00A54AD2" w:rsidRDefault="00C11DAA">
      <w:pP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 о инспекцијском надзору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'Сл. гласник РС'' бр.36/15,44/18 и 95/18) и</w:t>
      </w:r>
    </w:p>
    <w:p w:rsidR="00A54AD2" w:rsidRDefault="00C11DAA">
      <w:pP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-Закона о локалној самоуправи (''Сл. гласник РС ''бр 129/07 и 83/2014, 101/</w:t>
      </w:r>
      <w:proofErr w:type="gramStart"/>
      <w:r>
        <w:rPr>
          <w:rFonts w:ascii="Times New Roman" w:eastAsia="Times New Roman" w:hAnsi="Times New Roman" w:cs="Times New Roman"/>
          <w:color w:val="000000"/>
          <w:sz w:val="24"/>
          <w:szCs w:val="24"/>
        </w:rPr>
        <w:t>2016 ,</w:t>
      </w:r>
      <w:proofErr w:type="gramEnd"/>
      <w:r>
        <w:rPr>
          <w:rFonts w:ascii="Times New Roman" w:eastAsia="Times New Roman" w:hAnsi="Times New Roman" w:cs="Times New Roman"/>
          <w:color w:val="000000"/>
          <w:sz w:val="24"/>
          <w:szCs w:val="24"/>
        </w:rPr>
        <w:t xml:space="preserve"> 47/2018 и 111/21);</w:t>
      </w:r>
    </w:p>
    <w:p w:rsidR="00A54AD2" w:rsidRDefault="00C11D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ПОСЕБНИ ЗАКОНИ:</w:t>
      </w:r>
    </w:p>
    <w:p w:rsidR="00A54AD2" w:rsidRDefault="00C11D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 о заштити животне средине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Сл.гласник РС“, бр.135/04,36/09,72/09, 43/11, 14/16, 76/18,95/18),</w:t>
      </w:r>
    </w:p>
    <w:p w:rsidR="00A54AD2" w:rsidRDefault="00C11D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о процени утицаја на животну средину ("Службеном гласнику РС", бр. 135/2004 и 36/2009);</w:t>
      </w:r>
    </w:p>
    <w:p w:rsidR="00A54AD2" w:rsidRDefault="00C11D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 о интегрисаном спречавању и контроли загађивања животне средине („Сл. гласник </w:t>
      </w:r>
      <w:proofErr w:type="gramStart"/>
      <w:r>
        <w:rPr>
          <w:rFonts w:ascii="Times New Roman" w:eastAsia="Times New Roman" w:hAnsi="Times New Roman" w:cs="Times New Roman"/>
          <w:color w:val="000000"/>
          <w:sz w:val="24"/>
          <w:szCs w:val="24"/>
        </w:rPr>
        <w:t>РС“</w:t>
      </w:r>
      <w:proofErr w:type="gramEnd"/>
      <w:r>
        <w:rPr>
          <w:rFonts w:ascii="Times New Roman" w:eastAsia="Times New Roman" w:hAnsi="Times New Roman" w:cs="Times New Roman"/>
          <w:color w:val="000000"/>
          <w:sz w:val="24"/>
          <w:szCs w:val="24"/>
        </w:rPr>
        <w:t>, бр. 36/</w:t>
      </w:r>
      <w:proofErr w:type="gramStart"/>
      <w:r>
        <w:rPr>
          <w:rFonts w:ascii="Times New Roman" w:eastAsia="Times New Roman" w:hAnsi="Times New Roman" w:cs="Times New Roman"/>
          <w:color w:val="000000"/>
          <w:sz w:val="24"/>
          <w:szCs w:val="24"/>
        </w:rPr>
        <w:t>2009 ,</w:t>
      </w:r>
      <w:proofErr w:type="gramEnd"/>
      <w:r>
        <w:rPr>
          <w:rFonts w:ascii="Times New Roman" w:eastAsia="Times New Roman" w:hAnsi="Times New Roman" w:cs="Times New Roman"/>
          <w:color w:val="000000"/>
          <w:sz w:val="24"/>
          <w:szCs w:val="24"/>
        </w:rPr>
        <w:t xml:space="preserve"> 25/2015 и 109/21),</w:t>
      </w:r>
    </w:p>
    <w:p w:rsidR="00A54AD2" w:rsidRDefault="00C11DAA">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Закона о заштити од буке у животној средини </w:t>
      </w:r>
      <w:proofErr w:type="gramStart"/>
      <w:r>
        <w:rPr>
          <w:rFonts w:ascii="Times New Roman" w:eastAsia="Times New Roman" w:hAnsi="Times New Roman" w:cs="Times New Roman"/>
          <w:color w:val="000000"/>
          <w:sz w:val="24"/>
          <w:szCs w:val="24"/>
        </w:rPr>
        <w:t>( Сл.</w:t>
      </w:r>
      <w:proofErr w:type="gramEnd"/>
      <w:r>
        <w:rPr>
          <w:rFonts w:ascii="Times New Roman" w:eastAsia="Times New Roman" w:hAnsi="Times New Roman" w:cs="Times New Roman"/>
          <w:color w:val="000000"/>
          <w:sz w:val="24"/>
          <w:szCs w:val="24"/>
        </w:rPr>
        <w:t xml:space="preserve"> гласник РС бр. 96/</w:t>
      </w:r>
      <w:proofErr w:type="gramStart"/>
      <w:r>
        <w:rPr>
          <w:rFonts w:ascii="Times New Roman" w:eastAsia="Times New Roman" w:hAnsi="Times New Roman" w:cs="Times New Roman"/>
          <w:color w:val="000000"/>
          <w:sz w:val="24"/>
          <w:szCs w:val="24"/>
        </w:rPr>
        <w:t>2021 )</w:t>
      </w:r>
      <w:proofErr w:type="gramEnd"/>
      <w:r>
        <w:rPr>
          <w:rFonts w:ascii="Times New Roman" w:eastAsia="Times New Roman" w:hAnsi="Times New Roman" w:cs="Times New Roman"/>
          <w:color w:val="000000"/>
          <w:sz w:val="24"/>
          <w:szCs w:val="24"/>
        </w:rPr>
        <w:t>;</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 о управљању отпадом (Сл. гласник РС бр: 36/09,88/10 и 14/</w:t>
      </w:r>
      <w:proofErr w:type="gramStart"/>
      <w:r>
        <w:rPr>
          <w:rFonts w:ascii="Times New Roman" w:eastAsia="Times New Roman" w:hAnsi="Times New Roman" w:cs="Times New Roman"/>
          <w:color w:val="000000"/>
          <w:sz w:val="24"/>
          <w:szCs w:val="24"/>
        </w:rPr>
        <w:t xml:space="preserve">2016 </w:t>
      </w:r>
      <w:r>
        <w:rPr>
          <w:rFonts w:ascii="Times New Roman" w:eastAsia="Times New Roman" w:hAnsi="Times New Roman" w:cs="Times New Roman"/>
          <w:sz w:val="24"/>
          <w:szCs w:val="24"/>
        </w:rPr>
        <w:t>,</w:t>
      </w:r>
      <w:proofErr w:type="gramEnd"/>
      <w:r>
        <w:rPr>
          <w:rFonts w:ascii="Times New Roman" w:eastAsia="Times New Roman" w:hAnsi="Times New Roman" w:cs="Times New Roman"/>
          <w:color w:val="000000"/>
          <w:sz w:val="24"/>
          <w:szCs w:val="24"/>
        </w:rPr>
        <w:t xml:space="preserve"> 95/18 и 35/23 );</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Закона о заштити ваздуха ("Службеном гласнику РС", бр.  36/</w:t>
      </w:r>
      <w:proofErr w:type="gramStart"/>
      <w:r>
        <w:rPr>
          <w:rFonts w:ascii="Times New Roman" w:eastAsia="Times New Roman" w:hAnsi="Times New Roman" w:cs="Times New Roman"/>
          <w:color w:val="000000"/>
          <w:sz w:val="24"/>
          <w:szCs w:val="24"/>
        </w:rPr>
        <w:t>2009 ,</w:t>
      </w:r>
      <w:proofErr w:type="gramEnd"/>
      <w:r>
        <w:rPr>
          <w:rFonts w:ascii="Times New Roman" w:eastAsia="Times New Roman" w:hAnsi="Times New Roman" w:cs="Times New Roman"/>
          <w:color w:val="000000"/>
          <w:sz w:val="24"/>
          <w:szCs w:val="24"/>
        </w:rPr>
        <w:t xml:space="preserve"> 10/2013 и 26/2021);</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 о хемикалијама („Службени гласник </w:t>
      </w:r>
      <w:proofErr w:type="gramStart"/>
      <w:r>
        <w:rPr>
          <w:rFonts w:ascii="Times New Roman" w:eastAsia="Times New Roman" w:hAnsi="Times New Roman" w:cs="Times New Roman"/>
          <w:color w:val="000000"/>
          <w:sz w:val="24"/>
          <w:szCs w:val="24"/>
        </w:rPr>
        <w:t>РС“</w:t>
      </w:r>
      <w:proofErr w:type="gramEnd"/>
      <w:r>
        <w:rPr>
          <w:rFonts w:ascii="Times New Roman" w:eastAsia="Times New Roman" w:hAnsi="Times New Roman" w:cs="Times New Roman"/>
          <w:color w:val="000000"/>
          <w:sz w:val="24"/>
          <w:szCs w:val="24"/>
        </w:rPr>
        <w:t>, бр. 36/09, 88/10, 92/11, 93/12 и 25/15),</w:t>
      </w:r>
    </w:p>
    <w:p w:rsidR="00A54AD2" w:rsidRDefault="00C11D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 о заштити од нејонизујућих зрачења („Сл. гласник </w:t>
      </w:r>
      <w:proofErr w:type="gramStart"/>
      <w:r>
        <w:rPr>
          <w:rFonts w:ascii="Times New Roman" w:eastAsia="Times New Roman" w:hAnsi="Times New Roman" w:cs="Times New Roman"/>
          <w:color w:val="000000"/>
          <w:sz w:val="24"/>
          <w:szCs w:val="24"/>
        </w:rPr>
        <w:t>РС“</w:t>
      </w:r>
      <w:proofErr w:type="gramEnd"/>
      <w:r>
        <w:rPr>
          <w:rFonts w:ascii="Times New Roman" w:eastAsia="Times New Roman" w:hAnsi="Times New Roman" w:cs="Times New Roman"/>
          <w:color w:val="000000"/>
          <w:sz w:val="24"/>
          <w:szCs w:val="24"/>
        </w:rPr>
        <w:t xml:space="preserve">, бр. 36/2009),  </w:t>
      </w:r>
      <w:r>
        <w:rPr>
          <w:rFonts w:ascii="Times New Roman" w:eastAsia="Times New Roman" w:hAnsi="Times New Roman" w:cs="Times New Roman"/>
          <w:color w:val="000000"/>
          <w:sz w:val="24"/>
          <w:szCs w:val="24"/>
        </w:rPr>
        <w:tab/>
      </w:r>
    </w:p>
    <w:p w:rsidR="00A54AD2" w:rsidRDefault="00C11D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 о заштити природе ("Сл. гласник РС", бр. 36/2009, 88/2010, 91/2010 - испр.  14/2016,95/18 и 71/21); као и,</w:t>
      </w:r>
    </w:p>
    <w:p w:rsidR="00A54AD2" w:rsidRDefault="00C11DA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A54AD2" w:rsidRDefault="00C11DA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t xml:space="preserve"> ПОДЗАКОНСКИ АКТИ ДОНЕТИ ПО ОСНОВУ ОВИХ ЗАКОНА:</w:t>
      </w:r>
    </w:p>
    <w:p w:rsidR="00A54AD2" w:rsidRDefault="00C11DAA">
      <w:pP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-Уредбе и Правилници донети по основу посебних закона од стране ресорног </w:t>
      </w:r>
      <w:proofErr w:type="gramStart"/>
      <w:r>
        <w:rPr>
          <w:rFonts w:ascii="Times New Roman" w:eastAsia="Times New Roman" w:hAnsi="Times New Roman" w:cs="Times New Roman"/>
          <w:color w:val="000000"/>
          <w:sz w:val="24"/>
          <w:szCs w:val="24"/>
        </w:rPr>
        <w:t>Министарства ;</w:t>
      </w:r>
      <w:proofErr w:type="gramEnd"/>
    </w:p>
    <w:p w:rsidR="00A54AD2" w:rsidRDefault="00C11DAA">
      <w:pP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Одлука о проглашењу споменика </w:t>
      </w:r>
      <w:proofErr w:type="gramStart"/>
      <w:r>
        <w:rPr>
          <w:rFonts w:ascii="Times New Roman" w:eastAsia="Times New Roman" w:hAnsi="Times New Roman" w:cs="Times New Roman"/>
          <w:color w:val="000000"/>
          <w:sz w:val="24"/>
          <w:szCs w:val="24"/>
        </w:rPr>
        <w:t>природе ,</w:t>
      </w:r>
      <w:proofErr w:type="gramEnd"/>
      <w:r>
        <w:rPr>
          <w:rFonts w:ascii="Times New Roman" w:eastAsia="Times New Roman" w:hAnsi="Times New Roman" w:cs="Times New Roman"/>
          <w:color w:val="000000"/>
          <w:sz w:val="24"/>
          <w:szCs w:val="24"/>
        </w:rPr>
        <w:t>, Лалиначка слатина“ (,,Сл.лист Града Ниша“, бр.17/15),</w:t>
      </w:r>
    </w:p>
    <w:p w:rsidR="00A54AD2" w:rsidRDefault="00C11DAA">
      <w:pP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Одлука опроглашењу предела изузетних </w:t>
      </w:r>
      <w:proofErr w:type="gramStart"/>
      <w:r>
        <w:rPr>
          <w:rFonts w:ascii="Times New Roman" w:eastAsia="Times New Roman" w:hAnsi="Times New Roman" w:cs="Times New Roman"/>
          <w:color w:val="000000"/>
          <w:sz w:val="24"/>
          <w:szCs w:val="24"/>
        </w:rPr>
        <w:t>одлика ,</w:t>
      </w:r>
      <w:proofErr w:type="gramEnd"/>
      <w:r>
        <w:rPr>
          <w:rFonts w:ascii="Times New Roman" w:eastAsia="Times New Roman" w:hAnsi="Times New Roman" w:cs="Times New Roman"/>
          <w:color w:val="000000"/>
          <w:sz w:val="24"/>
          <w:szCs w:val="24"/>
        </w:rPr>
        <w:t>, Таткова земуница“ ( ,,Сл.лист Града Ниша“, бр.17/15) .</w:t>
      </w:r>
    </w:p>
    <w:p w:rsidR="00A54AD2" w:rsidRDefault="00C11DAA">
      <w:pP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Програм коришћења средстава буџетског фонда за заштиту животне средине општине Мерошина за текућу годину.</w:t>
      </w:r>
    </w:p>
    <w:p w:rsidR="00A54AD2" w:rsidRDefault="00A54AD2">
      <w:pPr>
        <w:tabs>
          <w:tab w:val="left" w:pos="861"/>
        </w:tabs>
        <w:spacing w:after="0"/>
        <w:rPr>
          <w:rFonts w:ascii="Times New Roman" w:eastAsia="Times New Roman" w:hAnsi="Times New Roman" w:cs="Times New Roman"/>
          <w:color w:val="000000"/>
          <w:sz w:val="24"/>
          <w:szCs w:val="24"/>
        </w:rPr>
      </w:pPr>
    </w:p>
    <w:p w:rsidR="00A54AD2" w:rsidRDefault="00A54AD2">
      <w:pPr>
        <w:tabs>
          <w:tab w:val="left" w:pos="861"/>
        </w:tabs>
        <w:spacing w:after="0"/>
        <w:rPr>
          <w:rFonts w:ascii="Times New Roman" w:eastAsia="Times New Roman" w:hAnsi="Times New Roman" w:cs="Times New Roman"/>
          <w:color w:val="000000"/>
          <w:sz w:val="24"/>
          <w:szCs w:val="24"/>
        </w:rPr>
      </w:pPr>
    </w:p>
    <w:p w:rsidR="00A54AD2" w:rsidRDefault="00C11DAA">
      <w:pPr>
        <w:pStyle w:val="Heading1"/>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 xml:space="preserve">1. </w:t>
      </w:r>
      <w:proofErr w:type="gramStart"/>
      <w:r>
        <w:rPr>
          <w:rFonts w:ascii="Times New Roman" w:eastAsia="Times New Roman" w:hAnsi="Times New Roman" w:cs="Times New Roman"/>
          <w:b/>
          <w:sz w:val="24"/>
          <w:szCs w:val="24"/>
        </w:rPr>
        <w:t>УЧЕСТАЛОСТ  ОБУХВАТ</w:t>
      </w:r>
      <w:proofErr w:type="gramEnd"/>
      <w:r>
        <w:rPr>
          <w:rFonts w:ascii="Times New Roman" w:eastAsia="Times New Roman" w:hAnsi="Times New Roman" w:cs="Times New Roman"/>
          <w:b/>
          <w:sz w:val="24"/>
          <w:szCs w:val="24"/>
        </w:rPr>
        <w:t xml:space="preserve"> ВРШЕЊА ИНСПЕКЦИЈСКОГ НАДЗОРА ПО ОБЛАСТИМА И СВАКОМ ОД СТЕПЕНА РИЗИКА</w:t>
      </w:r>
      <w:r>
        <w:rPr>
          <w:rFonts w:ascii="Times New Roman" w:eastAsia="Times New Roman" w:hAnsi="Times New Roman" w:cs="Times New Roman"/>
          <w:b/>
          <w:color w:val="000000"/>
          <w:sz w:val="24"/>
          <w:szCs w:val="24"/>
        </w:rPr>
        <w:tab/>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Годишњи план инспекцијског надзора Инспекције за заштиту животне средине спровешће се на основу процене ризика, уз коришћење алата за процену ризика и одређивање приоритета </w:t>
      </w:r>
      <w:proofErr w:type="gramStart"/>
      <w:r>
        <w:rPr>
          <w:rFonts w:ascii="Times New Roman" w:eastAsia="Times New Roman" w:hAnsi="Times New Roman" w:cs="Times New Roman"/>
          <w:color w:val="000000"/>
          <w:sz w:val="24"/>
          <w:szCs w:val="24"/>
        </w:rPr>
        <w:t>контроле  вршења</w:t>
      </w:r>
      <w:proofErr w:type="gramEnd"/>
      <w:r>
        <w:rPr>
          <w:rFonts w:ascii="Times New Roman" w:eastAsia="Times New Roman" w:hAnsi="Times New Roman" w:cs="Times New Roman"/>
          <w:color w:val="000000"/>
          <w:sz w:val="24"/>
          <w:szCs w:val="24"/>
        </w:rPr>
        <w:t xml:space="preserve"> редовног инспекцијског надзора у одређеним областима животне средине инспекцијског надзора урађене за сваку област</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животне средине одвојено, који се односе на: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емисију буке у животној средини према Закону о заштити од буке у животној средини (Сл. гласник РС бр. 96/</w:t>
      </w:r>
      <w:proofErr w:type="gramStart"/>
      <w:r>
        <w:rPr>
          <w:rFonts w:ascii="Times New Roman" w:eastAsia="Times New Roman" w:hAnsi="Times New Roman" w:cs="Times New Roman"/>
          <w:color w:val="000000"/>
          <w:sz w:val="24"/>
          <w:szCs w:val="24"/>
        </w:rPr>
        <w:t>2021 )</w:t>
      </w:r>
      <w:proofErr w:type="gramEnd"/>
      <w:r>
        <w:rPr>
          <w:rFonts w:ascii="Times New Roman" w:eastAsia="Times New Roman" w:hAnsi="Times New Roman" w:cs="Times New Roman"/>
          <w:color w:val="000000"/>
          <w:sz w:val="24"/>
          <w:szCs w:val="24"/>
        </w:rPr>
        <w:t>;</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услове и </w:t>
      </w:r>
      <w:proofErr w:type="gramStart"/>
      <w:r>
        <w:rPr>
          <w:rFonts w:ascii="Times New Roman" w:eastAsia="Times New Roman" w:hAnsi="Times New Roman" w:cs="Times New Roman"/>
          <w:color w:val="000000"/>
          <w:sz w:val="24"/>
          <w:szCs w:val="24"/>
        </w:rPr>
        <w:t>мере  од</w:t>
      </w:r>
      <w:proofErr w:type="gramEnd"/>
      <w:r>
        <w:rPr>
          <w:rFonts w:ascii="Times New Roman" w:eastAsia="Times New Roman" w:hAnsi="Times New Roman" w:cs="Times New Roman"/>
          <w:color w:val="000000"/>
          <w:sz w:val="24"/>
          <w:szCs w:val="24"/>
        </w:rPr>
        <w:t xml:space="preserve">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w:t>
      </w:r>
      <w:proofErr w:type="gramStart"/>
      <w:r>
        <w:rPr>
          <w:rFonts w:ascii="Times New Roman" w:eastAsia="Times New Roman" w:hAnsi="Times New Roman" w:cs="Times New Roman"/>
          <w:color w:val="000000"/>
          <w:sz w:val="24"/>
          <w:szCs w:val="24"/>
        </w:rPr>
        <w:t>) ;</w:t>
      </w:r>
      <w:proofErr w:type="gramEnd"/>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промет и коришћење хемикалија и утицај на животну средину према Закону о хемикалијама („Службени гласник </w:t>
      </w:r>
      <w:proofErr w:type="gramStart"/>
      <w:r>
        <w:rPr>
          <w:rFonts w:ascii="Times New Roman" w:eastAsia="Times New Roman" w:hAnsi="Times New Roman" w:cs="Times New Roman"/>
          <w:color w:val="000000"/>
          <w:sz w:val="24"/>
          <w:szCs w:val="24"/>
        </w:rPr>
        <w:t>РС“</w:t>
      </w:r>
      <w:proofErr w:type="gramEnd"/>
      <w:r>
        <w:rPr>
          <w:rFonts w:ascii="Times New Roman" w:eastAsia="Times New Roman" w:hAnsi="Times New Roman" w:cs="Times New Roman"/>
          <w:color w:val="000000"/>
          <w:sz w:val="24"/>
          <w:szCs w:val="24"/>
        </w:rPr>
        <w:t>, бр. 36/09, 88/10, 92/11, 93/12 и 25/15),</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контролу мера утврђених у поступку процене утицаја пројеката на животну </w:t>
      </w:r>
      <w:proofErr w:type="gramStart"/>
      <w:r>
        <w:rPr>
          <w:rFonts w:ascii="Times New Roman" w:eastAsia="Times New Roman" w:hAnsi="Times New Roman" w:cs="Times New Roman"/>
          <w:color w:val="000000"/>
          <w:sz w:val="24"/>
          <w:szCs w:val="24"/>
        </w:rPr>
        <w:t>средину  Закону</w:t>
      </w:r>
      <w:proofErr w:type="gramEnd"/>
      <w:r>
        <w:rPr>
          <w:rFonts w:ascii="Times New Roman" w:eastAsia="Times New Roman" w:hAnsi="Times New Roman" w:cs="Times New Roman"/>
          <w:color w:val="000000"/>
          <w:sz w:val="24"/>
          <w:szCs w:val="24"/>
        </w:rPr>
        <w:t xml:space="preserve"> о процени утицаја на животну средину ("Службеном гласнику РС", бр. 135/2004 и 36/2009</w:t>
      </w:r>
      <w:proofErr w:type="gramStart"/>
      <w:r>
        <w:rPr>
          <w:rFonts w:ascii="Times New Roman" w:eastAsia="Times New Roman" w:hAnsi="Times New Roman" w:cs="Times New Roman"/>
          <w:color w:val="000000"/>
          <w:sz w:val="24"/>
          <w:szCs w:val="24"/>
        </w:rPr>
        <w:t>) ;</w:t>
      </w:r>
      <w:proofErr w:type="gramEnd"/>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контролу услова и мера утврђених у интегрисаним дозволама за рад постројења и обављање </w:t>
      </w:r>
      <w:proofErr w:type="gramStart"/>
      <w:r>
        <w:rPr>
          <w:rFonts w:ascii="Times New Roman" w:eastAsia="Times New Roman" w:hAnsi="Times New Roman" w:cs="Times New Roman"/>
          <w:color w:val="000000"/>
          <w:sz w:val="24"/>
          <w:szCs w:val="24"/>
        </w:rPr>
        <w:t>активности  према</w:t>
      </w:r>
      <w:proofErr w:type="gramEnd"/>
      <w:r>
        <w:rPr>
          <w:rFonts w:ascii="Times New Roman" w:eastAsia="Times New Roman" w:hAnsi="Times New Roman" w:cs="Times New Roman"/>
          <w:color w:val="000000"/>
          <w:sz w:val="24"/>
          <w:szCs w:val="24"/>
        </w:rPr>
        <w:t xml:space="preserve"> Закон о интегрисаном спречавању и контроли загађивања животне средине („Сл. гласник РС“, бр. 36/</w:t>
      </w:r>
      <w:proofErr w:type="gramStart"/>
      <w:r>
        <w:rPr>
          <w:rFonts w:ascii="Times New Roman" w:eastAsia="Times New Roman" w:hAnsi="Times New Roman" w:cs="Times New Roman"/>
          <w:color w:val="000000"/>
          <w:sz w:val="24"/>
          <w:szCs w:val="24"/>
        </w:rPr>
        <w:t>2009 ,</w:t>
      </w:r>
      <w:proofErr w:type="gramEnd"/>
      <w:r>
        <w:rPr>
          <w:rFonts w:ascii="Times New Roman" w:eastAsia="Times New Roman" w:hAnsi="Times New Roman" w:cs="Times New Roman"/>
          <w:color w:val="000000"/>
          <w:sz w:val="24"/>
          <w:szCs w:val="24"/>
        </w:rPr>
        <w:t xml:space="preserve"> 25/2015 и 109/21);</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услова  и</w:t>
      </w:r>
      <w:proofErr w:type="gramEnd"/>
      <w:r>
        <w:rPr>
          <w:rFonts w:ascii="Times New Roman" w:eastAsia="Times New Roman" w:hAnsi="Times New Roman" w:cs="Times New Roman"/>
          <w:color w:val="000000"/>
          <w:sz w:val="24"/>
          <w:szCs w:val="24"/>
        </w:rPr>
        <w:t xml:space="preserve"> мера утврђених у дозволама за управљање неопасним и инертним отпадима издатим од овог органа Закон о управљању отпадом (Сл. гласник РС бр. 36/09; 88/</w:t>
      </w:r>
      <w:proofErr w:type="gramStart"/>
      <w:r>
        <w:rPr>
          <w:rFonts w:ascii="Times New Roman" w:eastAsia="Times New Roman" w:hAnsi="Times New Roman" w:cs="Times New Roman"/>
          <w:color w:val="000000"/>
          <w:sz w:val="24"/>
          <w:szCs w:val="24"/>
        </w:rPr>
        <w:t>10 ,</w:t>
      </w:r>
      <w:proofErr w:type="gramEnd"/>
      <w:r>
        <w:rPr>
          <w:rFonts w:ascii="Times New Roman" w:eastAsia="Times New Roman" w:hAnsi="Times New Roman" w:cs="Times New Roman"/>
          <w:color w:val="000000"/>
          <w:sz w:val="24"/>
          <w:szCs w:val="24"/>
        </w:rPr>
        <w:t xml:space="preserve"> 14/2016 , 95/18, 35/2023);</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услова  и</w:t>
      </w:r>
      <w:proofErr w:type="gramEnd"/>
      <w:r>
        <w:rPr>
          <w:rFonts w:ascii="Times New Roman" w:eastAsia="Times New Roman" w:hAnsi="Times New Roman" w:cs="Times New Roman"/>
          <w:color w:val="000000"/>
          <w:sz w:val="24"/>
          <w:szCs w:val="24"/>
        </w:rPr>
        <w:t xml:space="preserve"> мера утврђених у дозволама за рад  у складу са чл. 56., Закона о заштити ваздуха ("Службеном гласнику РС", бр.  36/2009, 10/2013 и 26/21);</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услова  и</w:t>
      </w:r>
      <w:proofErr w:type="gramEnd"/>
      <w:r>
        <w:rPr>
          <w:rFonts w:ascii="Times New Roman" w:eastAsia="Times New Roman" w:hAnsi="Times New Roman" w:cs="Times New Roman"/>
          <w:color w:val="000000"/>
          <w:sz w:val="24"/>
          <w:szCs w:val="24"/>
        </w:rPr>
        <w:t xml:space="preserve"> мера утврђених актима донетих у складу са Законом о заштити природе ("Сл. гласник РС", бр. 36/2009, 88/2010, 91/2010 - испр. 14/2016, 95/18 и 71/2021);</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оцену мера и поступака за смањења утицаја на животну средину и израду предлога за измену услова утврђених у дозволи као и њену ревизију, одузимање или обнављање;</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контролу и праћење мониторинга оператера;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контрола употребе и коришћења одговарајућих технологија и ефикасног коришћења сировина и енергије за постројења из надлежности општине, примене </w:t>
      </w:r>
      <w:proofErr w:type="gramStart"/>
      <w:r>
        <w:rPr>
          <w:rFonts w:ascii="Times New Roman" w:eastAsia="Times New Roman" w:hAnsi="Times New Roman" w:cs="Times New Roman"/>
          <w:color w:val="000000"/>
          <w:sz w:val="24"/>
          <w:szCs w:val="24"/>
        </w:rPr>
        <w:t>прописаних  стандарда</w:t>
      </w:r>
      <w:proofErr w:type="gramEnd"/>
      <w:r>
        <w:rPr>
          <w:rFonts w:ascii="Times New Roman" w:eastAsia="Times New Roman" w:hAnsi="Times New Roman" w:cs="Times New Roman"/>
          <w:color w:val="000000"/>
          <w:sz w:val="24"/>
          <w:szCs w:val="24"/>
        </w:rPr>
        <w:t xml:space="preserve"> квалитета и утицаја на животну средину;</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контрола примене </w:t>
      </w:r>
      <w:proofErr w:type="gramStart"/>
      <w:r>
        <w:rPr>
          <w:rFonts w:ascii="Times New Roman" w:eastAsia="Times New Roman" w:hAnsi="Times New Roman" w:cs="Times New Roman"/>
          <w:color w:val="000000"/>
          <w:sz w:val="24"/>
          <w:szCs w:val="24"/>
        </w:rPr>
        <w:t>прописаних( актима</w:t>
      </w:r>
      <w:proofErr w:type="gramEnd"/>
      <w:r>
        <w:rPr>
          <w:rFonts w:ascii="Times New Roman" w:eastAsia="Times New Roman" w:hAnsi="Times New Roman" w:cs="Times New Roman"/>
          <w:color w:val="000000"/>
          <w:sz w:val="24"/>
          <w:szCs w:val="24"/>
        </w:rPr>
        <w:t xml:space="preserve"> овог органа) мера у случају удеса;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квантификацију утицаја активности надзираног </w:t>
      </w:r>
      <w:proofErr w:type="gramStart"/>
      <w:r>
        <w:rPr>
          <w:rFonts w:ascii="Times New Roman" w:eastAsia="Times New Roman" w:hAnsi="Times New Roman" w:cs="Times New Roman"/>
          <w:color w:val="000000"/>
          <w:sz w:val="24"/>
          <w:szCs w:val="24"/>
        </w:rPr>
        <w:t>субјекта  на</w:t>
      </w:r>
      <w:proofErr w:type="gramEnd"/>
      <w:r>
        <w:rPr>
          <w:rFonts w:ascii="Times New Roman" w:eastAsia="Times New Roman" w:hAnsi="Times New Roman" w:cs="Times New Roman"/>
          <w:color w:val="000000"/>
          <w:sz w:val="24"/>
          <w:szCs w:val="24"/>
        </w:rPr>
        <w:t xml:space="preserve"> животну средину;</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контролу вођења прописасних евиденција и доставе прописаних извештаја надлежним органима;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сарадњу са правосудним органима, органима државне управе, организационим јединицама и службама управе, стручним институцијама, предузећима и другим субјектима заштите животне средине.</w:t>
      </w:r>
    </w:p>
    <w:p w:rsidR="00A54AD2" w:rsidRDefault="00A54AD2">
      <w:pPr>
        <w:tabs>
          <w:tab w:val="left" w:pos="861"/>
        </w:tabs>
        <w:spacing w:after="0"/>
        <w:jc w:val="both"/>
        <w:rPr>
          <w:rFonts w:ascii="Times New Roman" w:eastAsia="Times New Roman" w:hAnsi="Times New Roman" w:cs="Times New Roman"/>
          <w:color w:val="000000"/>
          <w:sz w:val="24"/>
          <w:szCs w:val="24"/>
        </w:rPr>
      </w:pPr>
    </w:p>
    <w:p w:rsidR="00A54AD2" w:rsidRDefault="00C11DAA">
      <w:pPr>
        <w:pStyle w:val="Heading1"/>
        <w:jc w:val="center"/>
        <w:rPr>
          <w:rFonts w:ascii="Times New Roman" w:eastAsia="Times New Roman" w:hAnsi="Times New Roman" w:cs="Times New Roman"/>
          <w:sz w:val="28"/>
          <w:szCs w:val="28"/>
        </w:rPr>
      </w:pPr>
      <w:bookmarkStart w:id="7" w:name="_heading=h.1t3h5sf" w:colFirst="0" w:colLast="0"/>
      <w:bookmarkEnd w:id="7"/>
      <w:r>
        <w:rPr>
          <w:rFonts w:ascii="Times New Roman" w:eastAsia="Times New Roman" w:hAnsi="Times New Roman" w:cs="Times New Roman"/>
          <w:sz w:val="28"/>
          <w:szCs w:val="28"/>
        </w:rPr>
        <w:t>2</w:t>
      </w:r>
      <w:r>
        <w:rPr>
          <w:rFonts w:ascii="Times New Roman" w:eastAsia="Times New Roman" w:hAnsi="Times New Roman" w:cs="Times New Roman"/>
          <w:b/>
          <w:sz w:val="28"/>
          <w:szCs w:val="28"/>
        </w:rPr>
        <w:t>.  Преглед надзираних субјеката код којих ће се вршити инспекцијски надзор са процењеним ризиком</w:t>
      </w:r>
    </w:p>
    <w:p w:rsidR="00A54AD2" w:rsidRDefault="00A54AD2">
      <w:pPr>
        <w:tabs>
          <w:tab w:val="left" w:pos="861"/>
        </w:tabs>
        <w:spacing w:after="0"/>
        <w:jc w:val="both"/>
        <w:rPr>
          <w:rFonts w:ascii="Times New Roman" w:eastAsia="Times New Roman" w:hAnsi="Times New Roman" w:cs="Times New Roman"/>
          <w:color w:val="000000"/>
          <w:sz w:val="24"/>
          <w:szCs w:val="24"/>
        </w:rPr>
      </w:pP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За инспекцијски надзор у свакој области животне средине, у Табели 1., дат је табеларани приказ Плана инспекцијског надзора и активности инспекције за заштиту животне средине у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години.</w:t>
      </w:r>
    </w:p>
    <w:p w:rsidR="00A54AD2" w:rsidRDefault="00C11DAA">
      <w:pPr>
        <w:pBdr>
          <w:top w:val="nil"/>
          <w:left w:val="nil"/>
          <w:bottom w:val="nil"/>
          <w:right w:val="nil"/>
          <w:between w:val="nil"/>
        </w:pBdr>
        <w:spacing w:after="0" w:line="240" w:lineRule="auto"/>
        <w:rPr>
          <w:color w:val="000000"/>
        </w:rPr>
      </w:pPr>
      <w:r>
        <w:rPr>
          <w:color w:val="000000"/>
        </w:rPr>
        <w:t xml:space="preserve">   Према потреби и по захтеву странке инспектори за заштиту животне средине ће давати стручну и саветодавну подршку привредним субјектима у складу са Законом </w:t>
      </w:r>
      <w:proofErr w:type="gramStart"/>
      <w:r>
        <w:rPr>
          <w:color w:val="000000"/>
        </w:rPr>
        <w:t>о  инспекцијском</w:t>
      </w:r>
      <w:proofErr w:type="gramEnd"/>
      <w:r>
        <w:rPr>
          <w:color w:val="000000"/>
        </w:rPr>
        <w:t xml:space="preserve"> надзору.</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Ванредни инспекцијски надзори код оператера вршиће се 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rsidR="00A54AD2" w:rsidRDefault="00A54AD2">
      <w:pPr>
        <w:tabs>
          <w:tab w:val="left" w:pos="861"/>
        </w:tabs>
        <w:rPr>
          <w:rFonts w:ascii="Times New Roman" w:eastAsia="Times New Roman" w:hAnsi="Times New Roman" w:cs="Times New Roman"/>
          <w:b/>
          <w:color w:val="000000"/>
          <w:sz w:val="24"/>
          <w:szCs w:val="24"/>
        </w:rPr>
      </w:pPr>
    </w:p>
    <w:p w:rsidR="00A54AD2" w:rsidRDefault="00C11DAA">
      <w:pPr>
        <w:tabs>
          <w:tab w:val="left" w:pos="861"/>
        </w:tabs>
        <w:jc w:val="center"/>
        <w:rPr>
          <w:rFonts w:ascii="Times New Roman" w:eastAsia="Times New Roman" w:hAnsi="Times New Roman" w:cs="Times New Roman"/>
          <w:b/>
          <w:smallCaps/>
          <w:color w:val="000000"/>
          <w:sz w:val="24"/>
          <w:szCs w:val="24"/>
        </w:rPr>
      </w:pPr>
      <w:bookmarkStart w:id="8" w:name="_heading=h.4d34og8" w:colFirst="0" w:colLast="0"/>
      <w:bookmarkEnd w:id="8"/>
      <w:r>
        <w:rPr>
          <w:rFonts w:ascii="Times New Roman" w:eastAsia="Times New Roman" w:hAnsi="Times New Roman" w:cs="Times New Roman"/>
          <w:b/>
          <w:smallCaps/>
          <w:sz w:val="24"/>
          <w:szCs w:val="24"/>
        </w:rPr>
        <w:t>3.ТЕРИТОРИЈАЛНО ПОДРУЧЈЕ НА КОМЕ ЋЕ СЕ ВРШИТИ ИНСПЕКЦИЈСКИ НАДЗОР</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Инспекција за заштиту животне средине надлежна је за вршење инспекцијског надзора над спровођењем мера заштите животне средине на територији општине Мерошина, који обухвата 28 насеља на површини од 193 km².</w:t>
      </w:r>
    </w:p>
    <w:p w:rsidR="00A54AD2" w:rsidRDefault="00C11DAA">
      <w:pPr>
        <w:pStyle w:val="Heading1"/>
        <w:jc w:val="center"/>
        <w:rPr>
          <w:rFonts w:ascii="Times New Roman" w:eastAsia="Times New Roman" w:hAnsi="Times New Roman" w:cs="Times New Roman"/>
          <w:b/>
          <w:smallCaps/>
          <w:sz w:val="24"/>
          <w:szCs w:val="24"/>
        </w:rPr>
      </w:pPr>
      <w:bookmarkStart w:id="9" w:name="_heading=h.2s8eyo1" w:colFirst="0" w:colLast="0"/>
      <w:bookmarkEnd w:id="9"/>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ПРОЦЕЊЕНИ РИЗИК ЗА НАДЗИРАНЕ СУБЈЕКТЕ, ОДНОСНО ДЕЛАТНОСТИ ИЛИ АКТИВНОСТИ КОЈЕ ЋЕ СЕ НАДЗИРАТИ</w:t>
      </w:r>
    </w:p>
    <w:p w:rsidR="00A54AD2" w:rsidRDefault="00A54AD2">
      <w:pPr>
        <w:tabs>
          <w:tab w:val="left" w:pos="861"/>
        </w:tabs>
        <w:spacing w:after="0"/>
        <w:rPr>
          <w:rFonts w:ascii="Times New Roman" w:eastAsia="Times New Roman" w:hAnsi="Times New Roman" w:cs="Times New Roman"/>
          <w:color w:val="000000"/>
          <w:sz w:val="24"/>
          <w:szCs w:val="24"/>
        </w:rPr>
      </w:pPr>
    </w:p>
    <w:p w:rsidR="00A54AD2" w:rsidRDefault="00A54AD2">
      <w:pPr>
        <w:tabs>
          <w:tab w:val="left" w:pos="861"/>
        </w:tabs>
        <w:spacing w:after="0"/>
        <w:rPr>
          <w:rFonts w:ascii="Times New Roman" w:eastAsia="Times New Roman" w:hAnsi="Times New Roman" w:cs="Times New Roman"/>
          <w:color w:val="000000"/>
          <w:sz w:val="24"/>
          <w:szCs w:val="24"/>
        </w:rPr>
      </w:pP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 на основу чега је вршена процена тежине штетних последица и вероватноћа њиховог настанка, тако да се добије процењени степен ризика.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Тежина штетних последица процењује се полазећи од:</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природе штетних последица, и</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обима штетних последица.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 www.ekologija.gov.rs.</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основу извршене процене ризика у свакој области животне средине, сачињен је План инспекцијског надзора нспекције за заштиту животне средине за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годину, који ће се спроводити кроз оперативне планове који су урађени за сваку област појединачно. Листа приоритетних активности инспекције за заштиту животне средине у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години приказана је у Табели 1. овог Плана.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Све Контролне листе које инспектори користе у редовним инспекцијским надзорима, доступне су надзираним субјектима на интернет страници:</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www.ekologija.gov.rs.</w:t>
      </w:r>
    </w:p>
    <w:p w:rsidR="00A54AD2" w:rsidRDefault="00C11DAA">
      <w:pPr>
        <w:pStyle w:val="Heading1"/>
        <w:jc w:val="center"/>
        <w:rPr>
          <w:rFonts w:ascii="Times New Roman" w:eastAsia="Times New Roman" w:hAnsi="Times New Roman" w:cs="Times New Roman"/>
          <w:b/>
          <w:smallCaps/>
          <w:sz w:val="24"/>
          <w:szCs w:val="24"/>
        </w:rPr>
      </w:pPr>
      <w:bookmarkStart w:id="10" w:name="_heading=h.17dp8vu" w:colFirst="0" w:colLast="0"/>
      <w:bookmarkEnd w:id="10"/>
      <w:r>
        <w:rPr>
          <w:rFonts w:ascii="Times New Roman" w:eastAsia="Times New Roman" w:hAnsi="Times New Roman" w:cs="Times New Roman"/>
          <w:b/>
          <w:smallCaps/>
          <w:sz w:val="24"/>
          <w:szCs w:val="24"/>
        </w:rPr>
        <w:t>4. ПЕРИОД У КОМЕ ЋЕ СЕ ВРШИТИ ИНСПЕКЦИЈСКИ НАДЗОР</w:t>
      </w:r>
    </w:p>
    <w:p w:rsidR="00A54AD2" w:rsidRDefault="00A54AD2"/>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Инспекција за заштиту животне средине вршиће инспекцијске надзоре током целе календарске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године.</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Инспекцијски надзори вршиће се радним данима у радно време надзираних </w:t>
      </w:r>
      <w:proofErr w:type="gramStart"/>
      <w:r>
        <w:rPr>
          <w:rFonts w:ascii="Times New Roman" w:eastAsia="Times New Roman" w:hAnsi="Times New Roman" w:cs="Times New Roman"/>
          <w:color w:val="000000"/>
          <w:sz w:val="24"/>
          <w:szCs w:val="24"/>
        </w:rPr>
        <w:t>субјекта,осим</w:t>
      </w:r>
      <w:proofErr w:type="gramEnd"/>
      <w:r>
        <w:rPr>
          <w:rFonts w:ascii="Times New Roman" w:eastAsia="Times New Roman" w:hAnsi="Times New Roman" w:cs="Times New Roman"/>
          <w:color w:val="000000"/>
          <w:sz w:val="24"/>
          <w:szCs w:val="24"/>
        </w:rPr>
        <w:t xml:space="preserve">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
    <w:p w:rsidR="00A54AD2" w:rsidRDefault="00C11DAA">
      <w:pPr>
        <w:pStyle w:val="Heading1"/>
        <w:jc w:val="center"/>
        <w:rPr>
          <w:rFonts w:ascii="Times New Roman" w:eastAsia="Times New Roman" w:hAnsi="Times New Roman" w:cs="Times New Roman"/>
          <w:b/>
          <w:smallCaps/>
          <w:sz w:val="24"/>
          <w:szCs w:val="24"/>
        </w:rPr>
      </w:pPr>
      <w:bookmarkStart w:id="11" w:name="_heading=h.3rdcrjn" w:colFirst="0" w:colLast="0"/>
      <w:bookmarkEnd w:id="11"/>
      <w:r>
        <w:rPr>
          <w:rFonts w:ascii="Times New Roman" w:eastAsia="Times New Roman" w:hAnsi="Times New Roman" w:cs="Times New Roman"/>
          <w:b/>
          <w:smallCaps/>
          <w:sz w:val="24"/>
          <w:szCs w:val="24"/>
        </w:rPr>
        <w:t>5. ОБЛИЦИМА ИНСПЕКЦИЈСКОГ НАДЗОРА КОЈИ ЋЕ СЕ ВРШИТИ</w:t>
      </w:r>
    </w:p>
    <w:p w:rsidR="00A54AD2" w:rsidRDefault="00A54AD2"/>
    <w:p w:rsidR="00A54AD2" w:rsidRDefault="00C11D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Редован инспекцијски надзор врши се према плану инспекцијског надзора. </w:t>
      </w:r>
    </w:p>
    <w:p w:rsidR="00A54AD2" w:rsidRDefault="00C11D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rsidR="00A54AD2" w:rsidRDefault="00C11D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rsidR="00A54AD2" w:rsidRDefault="00C11D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rsidR="00A54AD2" w:rsidRDefault="00C11D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A54AD2" w:rsidRDefault="00C11DAA">
      <w:pPr>
        <w:pStyle w:val="Heading1"/>
        <w:rPr>
          <w:rFonts w:ascii="Times New Roman" w:eastAsia="Times New Roman" w:hAnsi="Times New Roman" w:cs="Times New Roman"/>
          <w:b/>
          <w:sz w:val="24"/>
          <w:szCs w:val="24"/>
        </w:rPr>
      </w:pPr>
      <w:bookmarkStart w:id="12" w:name="_heading=h.26in1rg" w:colFirst="0" w:colLast="0"/>
      <w:bookmarkEnd w:id="12"/>
      <w:r>
        <w:rPr>
          <w:rFonts w:ascii="Times New Roman" w:eastAsia="Times New Roman" w:hAnsi="Times New Roman" w:cs="Times New Roman"/>
          <w:b/>
          <w:sz w:val="24"/>
          <w:szCs w:val="24"/>
        </w:rPr>
        <w:lastRenderedPageBreak/>
        <w:t xml:space="preserve">                                                 ОРГАНИЗАЦИОНА СТРУКТУРА</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Број извршилаца: 1</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инсpектор за заштиту животне средине Илић Лидија - бр. легитимације:  501 - 300 </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Материјални ресурси којима располаже инспектор заштите животне </w:t>
      </w:r>
      <w:proofErr w:type="gramStart"/>
      <w:r>
        <w:rPr>
          <w:rFonts w:ascii="Times New Roman" w:eastAsia="Times New Roman" w:hAnsi="Times New Roman" w:cs="Times New Roman"/>
          <w:color w:val="000000"/>
          <w:sz w:val="24"/>
          <w:szCs w:val="24"/>
        </w:rPr>
        <w:t>средине :</w:t>
      </w:r>
      <w:proofErr w:type="gramEnd"/>
    </w:p>
    <w:p w:rsidR="00A54AD2" w:rsidRDefault="00C11DAA">
      <w:pPr>
        <w:numPr>
          <w:ilvl w:val="0"/>
          <w:numId w:val="3"/>
        </w:numPr>
        <w:pBdr>
          <w:top w:val="nil"/>
          <w:left w:val="nil"/>
          <w:bottom w:val="nil"/>
          <w:right w:val="nil"/>
          <w:between w:val="nil"/>
        </w:pBdr>
        <w:tabs>
          <w:tab w:val="left" w:pos="861"/>
        </w:tabs>
        <w:spacing w:after="0"/>
        <w:rPr>
          <w:rFonts w:ascii="Times New Roman" w:eastAsia="Times New Roman" w:hAnsi="Times New Roman" w:cs="Times New Roman"/>
          <w:color w:val="000000"/>
          <w:sz w:val="24"/>
          <w:szCs w:val="24"/>
        </w:rPr>
      </w:pPr>
      <w:bookmarkStart w:id="13" w:name="_heading=h.lnxbz9" w:colFirst="0" w:colLast="0"/>
      <w:bookmarkEnd w:id="13"/>
      <w:r>
        <w:rPr>
          <w:rFonts w:ascii="Times New Roman" w:eastAsia="Times New Roman" w:hAnsi="Times New Roman" w:cs="Times New Roman"/>
          <w:color w:val="000000"/>
          <w:sz w:val="24"/>
          <w:szCs w:val="24"/>
        </w:rPr>
        <w:t xml:space="preserve">компјутер, телефон фиксни, телефон мобилни, без аутомобила где се за излазак на терен користи заједнички за све општинске </w:t>
      </w:r>
      <w:proofErr w:type="gramStart"/>
      <w:r>
        <w:rPr>
          <w:rFonts w:ascii="Times New Roman" w:eastAsia="Times New Roman" w:hAnsi="Times New Roman" w:cs="Times New Roman"/>
          <w:color w:val="000000"/>
          <w:sz w:val="24"/>
          <w:szCs w:val="24"/>
        </w:rPr>
        <w:t>инспекторе .</w:t>
      </w:r>
      <w:proofErr w:type="gramEnd"/>
    </w:p>
    <w:p w:rsidR="00A54AD2" w:rsidRDefault="00A54AD2">
      <w:pPr>
        <w:pBdr>
          <w:top w:val="nil"/>
          <w:left w:val="nil"/>
          <w:bottom w:val="nil"/>
          <w:right w:val="nil"/>
          <w:between w:val="nil"/>
        </w:pBdr>
        <w:tabs>
          <w:tab w:val="left" w:pos="861"/>
        </w:tabs>
        <w:spacing w:after="0"/>
        <w:ind w:left="420"/>
        <w:rPr>
          <w:rFonts w:ascii="Times New Roman" w:eastAsia="Times New Roman" w:hAnsi="Times New Roman" w:cs="Times New Roman"/>
          <w:color w:val="000000"/>
          <w:sz w:val="24"/>
          <w:szCs w:val="24"/>
        </w:rPr>
      </w:pPr>
    </w:p>
    <w:p w:rsidR="00A54AD2" w:rsidRDefault="00C11DAA">
      <w:pPr>
        <w:pBdr>
          <w:top w:val="nil"/>
          <w:left w:val="nil"/>
          <w:bottom w:val="nil"/>
          <w:right w:val="nil"/>
          <w:between w:val="nil"/>
        </w:pBdr>
        <w:tabs>
          <w:tab w:val="left" w:pos="861"/>
        </w:tabs>
        <w:ind w:left="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b/>
          <w:color w:val="000000"/>
          <w:sz w:val="24"/>
          <w:szCs w:val="24"/>
        </w:rPr>
        <w:t xml:space="preserve">  РАСПОДЕЛА РЕСУРСА</w:t>
      </w:r>
    </w:p>
    <w:p w:rsidR="00A54AD2" w:rsidRDefault="00C11DAA">
      <w:pPr>
        <w:pStyle w:val="Heading2"/>
        <w:rPr>
          <w:rFonts w:ascii="Times New Roman" w:eastAsia="Times New Roman" w:hAnsi="Times New Roman" w:cs="Times New Roman"/>
          <w:b/>
          <w:sz w:val="24"/>
          <w:szCs w:val="24"/>
        </w:rPr>
      </w:pPr>
      <w:bookmarkStart w:id="14" w:name="_heading=h.35nkun2" w:colFirst="0" w:colLast="0"/>
      <w:bookmarkEnd w:id="14"/>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mallCaps/>
          <w:sz w:val="24"/>
          <w:szCs w:val="24"/>
        </w:rPr>
        <w:t xml:space="preserve">РАСПОДЕЛА РАСПОЛОЖИВИХ ДАНА ЗА СПРОВОЂЕЊЕ ИНСПЕКЦИЈСКИХ НАДЗОРА И СЛУЖБЕНИХ КОНТРОЛА </w:t>
      </w:r>
      <w:proofErr w:type="gramStart"/>
      <w:r>
        <w:rPr>
          <w:rFonts w:ascii="Times New Roman" w:eastAsia="Times New Roman" w:hAnsi="Times New Roman" w:cs="Times New Roman"/>
          <w:b/>
          <w:smallCaps/>
          <w:sz w:val="24"/>
          <w:szCs w:val="24"/>
        </w:rPr>
        <w:t>У  2025</w:t>
      </w:r>
      <w:proofErr w:type="gramEnd"/>
      <w:r>
        <w:rPr>
          <w:rFonts w:ascii="Times New Roman" w:eastAsia="Times New Roman" w:hAnsi="Times New Roman" w:cs="Times New Roman"/>
          <w:b/>
          <w:smallCaps/>
          <w:sz w:val="24"/>
          <w:szCs w:val="24"/>
        </w:rPr>
        <w:t>. ГОДИНИ</w:t>
      </w:r>
    </w:p>
    <w:p w:rsidR="00A54AD2" w:rsidRDefault="00A54AD2">
      <w:pPr>
        <w:tabs>
          <w:tab w:val="left" w:pos="861"/>
        </w:tabs>
        <w:rPr>
          <w:rFonts w:ascii="Times New Roman" w:eastAsia="Times New Roman" w:hAnsi="Times New Roman" w:cs="Times New Roman"/>
          <w:b/>
          <w:color w:val="000000"/>
          <w:sz w:val="24"/>
          <w:szCs w:val="24"/>
        </w:rPr>
      </w:pPr>
    </w:p>
    <w:p w:rsidR="00A54AD2" w:rsidRDefault="00C11DAA">
      <w:pPr>
        <w:numPr>
          <w:ilvl w:val="0"/>
          <w:numId w:val="1"/>
        </w:numPr>
        <w:pBdr>
          <w:top w:val="nil"/>
          <w:left w:val="nil"/>
          <w:bottom w:val="nil"/>
          <w:right w:val="nil"/>
          <w:between w:val="nil"/>
        </w:pBd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Расподела расположивих дана </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Укупан број дана                       36</w:t>
      </w:r>
      <w:r>
        <w:rPr>
          <w:rFonts w:ascii="Times New Roman" w:eastAsia="Times New Roman" w:hAnsi="Times New Roman" w:cs="Times New Roman"/>
          <w:sz w:val="24"/>
          <w:szCs w:val="24"/>
        </w:rPr>
        <w:t>5</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Укупан број радних дана:         26</w:t>
      </w:r>
      <w:r>
        <w:rPr>
          <w:rFonts w:ascii="Times New Roman" w:eastAsia="Times New Roman" w:hAnsi="Times New Roman" w:cs="Times New Roman"/>
          <w:sz w:val="24"/>
          <w:szCs w:val="24"/>
        </w:rPr>
        <w:t>1</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Викенди                                      10</w:t>
      </w:r>
      <w:r>
        <w:rPr>
          <w:rFonts w:ascii="Times New Roman" w:eastAsia="Times New Roman" w:hAnsi="Times New Roman" w:cs="Times New Roman"/>
          <w:sz w:val="24"/>
          <w:szCs w:val="24"/>
        </w:rPr>
        <w:t>4</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Годишњи одмори                         30</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Празници                                       9</w:t>
      </w:r>
    </w:p>
    <w:p w:rsidR="00A54AD2" w:rsidRDefault="00C11DAA">
      <w:pP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УКУПНО: расположивих дана            22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ab/>
      </w:r>
    </w:p>
    <w:p w:rsidR="00A54AD2" w:rsidRDefault="00A54AD2">
      <w:pPr>
        <w:pStyle w:val="Heading2"/>
        <w:rPr>
          <w:rFonts w:ascii="Times New Roman" w:eastAsia="Times New Roman" w:hAnsi="Times New Roman" w:cs="Times New Roman"/>
          <w:smallCaps/>
          <w:sz w:val="24"/>
          <w:szCs w:val="24"/>
        </w:rPr>
      </w:pPr>
      <w:bookmarkStart w:id="15" w:name="_heading=h.1ksv4uv" w:colFirst="0" w:colLast="0"/>
      <w:bookmarkEnd w:id="15"/>
    </w:p>
    <w:p w:rsidR="00A54AD2" w:rsidRDefault="00C11DAA">
      <w:pPr>
        <w:pStyle w:val="Heading2"/>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        РАСПОДЕЛА НАДЗОРА/КОНТРОЛА И ДРУГИХ АКТИВНОСТИ ПО     </w:t>
      </w:r>
    </w:p>
    <w:p w:rsidR="00A54AD2" w:rsidRDefault="00C11DAA">
      <w:pPr>
        <w:pStyle w:val="Heading2"/>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                  ИЗВРШИОЦУ/ГОДИНИ</w:t>
      </w:r>
    </w:p>
    <w:p w:rsidR="00A54AD2" w:rsidRDefault="00C11DAA">
      <w:pPr>
        <w:numPr>
          <w:ilvl w:val="0"/>
          <w:numId w:val="1"/>
        </w:numPr>
        <w:pBdr>
          <w:top w:val="nil"/>
          <w:left w:val="nil"/>
          <w:bottom w:val="nil"/>
          <w:right w:val="nil"/>
          <w:between w:val="nil"/>
        </w:pBd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Инспекцијских надзора по плану, укупно: </w:t>
      </w:r>
      <w:proofErr w:type="gramStart"/>
      <w:r>
        <w:rPr>
          <w:rFonts w:ascii="Times New Roman" w:eastAsia="Times New Roman" w:hAnsi="Times New Roman" w:cs="Times New Roman"/>
          <w:color w:val="000000"/>
          <w:sz w:val="24"/>
          <w:szCs w:val="24"/>
        </w:rPr>
        <w:t>( 63</w:t>
      </w:r>
      <w:proofErr w:type="gramEnd"/>
      <w:r>
        <w:rPr>
          <w:rFonts w:ascii="Times New Roman" w:eastAsia="Times New Roman" w:hAnsi="Times New Roman" w:cs="Times New Roman"/>
          <w:color w:val="000000"/>
          <w:sz w:val="24"/>
          <w:szCs w:val="24"/>
        </w:rPr>
        <w:t xml:space="preserve"> надзора )   </w:t>
      </w:r>
    </w:p>
    <w:p w:rsidR="00A54AD2" w:rsidRDefault="00C11DAA">
      <w:pPr>
        <w:numPr>
          <w:ilvl w:val="0"/>
          <w:numId w:val="1"/>
        </w:numPr>
        <w:pBdr>
          <w:top w:val="nil"/>
          <w:left w:val="nil"/>
          <w:bottom w:val="nil"/>
          <w:right w:val="nil"/>
          <w:between w:val="nil"/>
        </w:pBd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Ванредних надзора:    21 % </w:t>
      </w:r>
    </w:p>
    <w:p w:rsidR="00A54AD2" w:rsidRDefault="00C11DAA">
      <w:pPr>
        <w:numPr>
          <w:ilvl w:val="0"/>
          <w:numId w:val="1"/>
        </w:numPr>
        <w:pBdr>
          <w:top w:val="nil"/>
          <w:left w:val="nil"/>
          <w:bottom w:val="nil"/>
          <w:right w:val="nil"/>
          <w:between w:val="nil"/>
        </w:pBd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Саветодавне служ. контр. укупно</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око 12 посета ) 37 %</w:t>
      </w:r>
    </w:p>
    <w:p w:rsidR="00A54AD2" w:rsidRDefault="00C11DAA">
      <w:pPr>
        <w:numPr>
          <w:ilvl w:val="0"/>
          <w:numId w:val="1"/>
        </w:numPr>
        <w:pBdr>
          <w:top w:val="nil"/>
          <w:left w:val="nil"/>
          <w:bottom w:val="nil"/>
          <w:right w:val="nil"/>
          <w:between w:val="nil"/>
        </w:pBd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захтеву </w:t>
      </w:r>
      <w:proofErr w:type="gramStart"/>
      <w:r>
        <w:rPr>
          <w:rFonts w:ascii="Times New Roman" w:eastAsia="Times New Roman" w:hAnsi="Times New Roman" w:cs="Times New Roman"/>
          <w:color w:val="000000"/>
          <w:sz w:val="24"/>
          <w:szCs w:val="24"/>
        </w:rPr>
        <w:t>субјеката  (</w:t>
      </w:r>
      <w:proofErr w:type="gramEnd"/>
      <w:r>
        <w:rPr>
          <w:rFonts w:ascii="Times New Roman" w:eastAsia="Times New Roman" w:hAnsi="Times New Roman" w:cs="Times New Roman"/>
          <w:color w:val="000000"/>
          <w:sz w:val="24"/>
          <w:szCs w:val="24"/>
        </w:rPr>
        <w:t xml:space="preserve"> oko 5 )</w:t>
      </w:r>
    </w:p>
    <w:p w:rsidR="00A54AD2" w:rsidRDefault="00C11DAA">
      <w:pPr>
        <w:tabs>
          <w:tab w:val="left" w:pos="861"/>
        </w:tabs>
        <w:rPr>
          <w:rFonts w:ascii="Times New Roman" w:eastAsia="Times New Roman" w:hAnsi="Times New Roman" w:cs="Times New Roman"/>
          <w:color w:val="000000"/>
          <w:sz w:val="24"/>
          <w:szCs w:val="24"/>
        </w:rPr>
      </w:pPr>
      <w:bookmarkStart w:id="16" w:name="_heading=h.44sinio" w:colFirst="0" w:colLast="0"/>
      <w:bookmarkEnd w:id="16"/>
      <w:r>
        <w:rPr>
          <w:rFonts w:ascii="Times New Roman" w:eastAsia="Times New Roman" w:hAnsi="Times New Roman" w:cs="Times New Roman"/>
          <w:color w:val="000000"/>
          <w:sz w:val="24"/>
          <w:szCs w:val="24"/>
        </w:rPr>
        <w:t xml:space="preserve">   Превентивне мере кроз планираних саветодавних посета пружаће се информације и у електронској </w:t>
      </w:r>
      <w:proofErr w:type="gramStart"/>
      <w:r>
        <w:rPr>
          <w:rFonts w:ascii="Times New Roman" w:eastAsia="Times New Roman" w:hAnsi="Times New Roman" w:cs="Times New Roman"/>
          <w:color w:val="000000"/>
          <w:sz w:val="24"/>
          <w:szCs w:val="24"/>
        </w:rPr>
        <w:t>форми .</w:t>
      </w:r>
      <w:proofErr w:type="gramEnd"/>
    </w:p>
    <w:p w:rsidR="00A54AD2" w:rsidRDefault="00A54AD2">
      <w:pPr>
        <w:tabs>
          <w:tab w:val="left" w:pos="861"/>
        </w:tabs>
        <w:rPr>
          <w:rFonts w:ascii="Times New Roman" w:eastAsia="Times New Roman" w:hAnsi="Times New Roman" w:cs="Times New Roman"/>
          <w:color w:val="000000"/>
          <w:sz w:val="24"/>
          <w:szCs w:val="24"/>
        </w:rPr>
      </w:pPr>
    </w:p>
    <w:p w:rsidR="00A54AD2" w:rsidRDefault="00A54AD2">
      <w:pPr>
        <w:tabs>
          <w:tab w:val="left" w:pos="861"/>
        </w:tabs>
        <w:rPr>
          <w:rFonts w:ascii="Times New Roman" w:eastAsia="Times New Roman" w:hAnsi="Times New Roman" w:cs="Times New Roman"/>
          <w:color w:val="000000"/>
          <w:sz w:val="24"/>
          <w:szCs w:val="24"/>
        </w:rPr>
      </w:pPr>
    </w:p>
    <w:p w:rsidR="00A54AD2" w:rsidRDefault="00A54AD2">
      <w:pPr>
        <w:tabs>
          <w:tab w:val="left" w:pos="861"/>
        </w:tabs>
        <w:rPr>
          <w:rFonts w:ascii="Times New Roman" w:eastAsia="Times New Roman" w:hAnsi="Times New Roman" w:cs="Times New Roman"/>
          <w:color w:val="000000"/>
          <w:sz w:val="24"/>
          <w:szCs w:val="24"/>
        </w:rPr>
      </w:pPr>
    </w:p>
    <w:p w:rsidR="00A54AD2" w:rsidRDefault="00C11DAA">
      <w:pPr>
        <w:tabs>
          <w:tab w:val="left" w:pos="861"/>
        </w:tabs>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 xml:space="preserve">ПЛАНИРАЊЕ ПРЕВЕНТИВНИХ МЕРА ИНСПЕКЦИЈСКИХ НАДЗОРА И </w:t>
      </w:r>
      <w:proofErr w:type="gramStart"/>
      <w:r>
        <w:rPr>
          <w:rFonts w:ascii="Times New Roman" w:eastAsia="Times New Roman" w:hAnsi="Times New Roman" w:cs="Times New Roman"/>
          <w:b/>
          <w:sz w:val="24"/>
          <w:szCs w:val="24"/>
        </w:rPr>
        <w:t>СЛУЖБЕНИХ  САВЕТОДАВНИХ</w:t>
      </w:r>
      <w:proofErr w:type="gramEnd"/>
      <w:r>
        <w:rPr>
          <w:rFonts w:ascii="Times New Roman" w:eastAsia="Times New Roman" w:hAnsi="Times New Roman" w:cs="Times New Roman"/>
          <w:b/>
          <w:sz w:val="24"/>
          <w:szCs w:val="24"/>
        </w:rPr>
        <w:t xml:space="preserve"> ДЕЛОВАЊА И  КОНТРОЛА</w:t>
      </w:r>
    </w:p>
    <w:p w:rsidR="00A54AD2" w:rsidRDefault="00C11DAA">
      <w:pPr>
        <w:tabs>
          <w:tab w:val="left" w:pos="861"/>
        </w:tabs>
        <w:jc w:val="both"/>
        <w:rPr>
          <w:rFonts w:ascii="Times New Roman" w:eastAsia="Times New Roman" w:hAnsi="Times New Roman" w:cs="Times New Roman"/>
          <w:color w:val="000000"/>
          <w:sz w:val="24"/>
          <w:szCs w:val="24"/>
        </w:rPr>
      </w:pPr>
      <w:bookmarkStart w:id="17" w:name="_heading=h.2jxsxqh" w:colFirst="0" w:colLast="0"/>
      <w:bookmarkEnd w:id="17"/>
      <w:r>
        <w:rPr>
          <w:rFonts w:ascii="Times New Roman" w:eastAsia="Times New Roman" w:hAnsi="Times New Roman" w:cs="Times New Roman"/>
          <w:color w:val="000000"/>
          <w:sz w:val="24"/>
          <w:szCs w:val="24"/>
        </w:rPr>
        <w:lastRenderedPageBreak/>
        <w:tab/>
        <w:t xml:space="preserve">За израду Плана коришћени су расположиви подаци у овом органу, о бројном стању </w:t>
      </w:r>
      <w:proofErr w:type="gramStart"/>
      <w:r>
        <w:rPr>
          <w:rFonts w:ascii="Times New Roman" w:eastAsia="Times New Roman" w:hAnsi="Times New Roman" w:cs="Times New Roman"/>
          <w:color w:val="000000"/>
          <w:sz w:val="24"/>
          <w:szCs w:val="24"/>
        </w:rPr>
        <w:t>пројеката,  за</w:t>
      </w:r>
      <w:proofErr w:type="gramEnd"/>
      <w:r>
        <w:rPr>
          <w:rFonts w:ascii="Times New Roman" w:eastAsia="Times New Roman" w:hAnsi="Times New Roman" w:cs="Times New Roman"/>
          <w:color w:val="000000"/>
          <w:sz w:val="24"/>
          <w:szCs w:val="24"/>
        </w:rPr>
        <w:t xml:space="preserve">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отпадом (Сл. гласник РС бр:36/09;88/10, 14/2016 и 95/18); издатих дозвола за рад по основу чл.56., Закона </w:t>
      </w:r>
      <w:proofErr w:type="gramStart"/>
      <w:r>
        <w:rPr>
          <w:rFonts w:ascii="Times New Roman" w:eastAsia="Times New Roman" w:hAnsi="Times New Roman" w:cs="Times New Roman"/>
          <w:color w:val="000000"/>
          <w:sz w:val="24"/>
          <w:szCs w:val="24"/>
        </w:rPr>
        <w:t>о  заштити</w:t>
      </w:r>
      <w:proofErr w:type="gramEnd"/>
      <w:r>
        <w:rPr>
          <w:rFonts w:ascii="Times New Roman" w:eastAsia="Times New Roman" w:hAnsi="Times New Roman" w:cs="Times New Roman"/>
          <w:color w:val="000000"/>
          <w:sz w:val="24"/>
          <w:szCs w:val="24"/>
        </w:rPr>
        <w:t xml:space="preserve"> ваздуха ( '' Сл. гласник РС'', бр.36/09 , 10/13 и 26/21)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w:t>
      </w:r>
      <w:proofErr w:type="gramStart"/>
      <w:r>
        <w:rPr>
          <w:rFonts w:ascii="Times New Roman" w:eastAsia="Times New Roman" w:hAnsi="Times New Roman" w:cs="Times New Roman"/>
          <w:color w:val="000000"/>
          <w:sz w:val="24"/>
          <w:szCs w:val="24"/>
        </w:rPr>
        <w:t>РС“</w:t>
      </w:r>
      <w:proofErr w:type="gramEnd"/>
      <w:r>
        <w:rPr>
          <w:rFonts w:ascii="Times New Roman" w:eastAsia="Times New Roman" w:hAnsi="Times New Roman" w:cs="Times New Roman"/>
          <w:color w:val="000000"/>
          <w:sz w:val="24"/>
          <w:szCs w:val="24"/>
        </w:rPr>
        <w:t>, бр. 36/2009, 25/2015 и 109/21</w:t>
      </w:r>
      <w:proofErr w:type="gramStart"/>
      <w:r>
        <w:rPr>
          <w:rFonts w:ascii="Times New Roman" w:eastAsia="Times New Roman" w:hAnsi="Times New Roman" w:cs="Times New Roman"/>
          <w:color w:val="000000"/>
          <w:sz w:val="24"/>
          <w:szCs w:val="24"/>
        </w:rPr>
        <w:t>),  као</w:t>
      </w:r>
      <w:proofErr w:type="gramEnd"/>
      <w:r>
        <w:rPr>
          <w:rFonts w:ascii="Times New Roman" w:eastAsia="Times New Roman" w:hAnsi="Times New Roman" w:cs="Times New Roman"/>
          <w:color w:val="000000"/>
          <w:sz w:val="24"/>
          <w:szCs w:val="24"/>
        </w:rPr>
        <w:t xml:space="preserve"> и подаци Агенције за заштиту животне средине, Завода за заштиту природе Србије .</w:t>
      </w:r>
    </w:p>
    <w:p w:rsidR="00A54AD2" w:rsidRDefault="00C11DAA">
      <w:pPr>
        <w:tabs>
          <w:tab w:val="left" w:pos="861"/>
        </w:tabs>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8.  </w:t>
      </w:r>
      <w:r>
        <w:rPr>
          <w:rFonts w:ascii="Times New Roman" w:eastAsia="Times New Roman" w:hAnsi="Times New Roman" w:cs="Times New Roman"/>
          <w:b/>
          <w:sz w:val="24"/>
          <w:szCs w:val="24"/>
        </w:rPr>
        <w:t xml:space="preserve">ОЧЕКИВАНИ ОБИМ ВАНРЕДНИХ  АКТИВНОСТИ ИНСПЕКТОРА ЗА      ЗАШТИТЕ ЖИВОТНЕ СРЕДИНЕ И МЕРЕ И АКТИВНОСТИ ЗА СПРЕЧАВАЊЕ РАДА НЕРЕГИСТРОВАНИХ СУБЈЕКАТА                                                                                                                                                                                                                                                                                                                                                                                                                </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Очекивани обим ванредних инспекцијских надзора у периоду у коме ће се вршити редован инспекцијски надзор, са одговарајућим образложењима инспектор заштите животне средине ће у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години, поред редовних инспекцијских надзора, обављати и ванредне инспекцијске надзоре. На основу искуства из предходних година, обим ванредних инспекцијских надзора ја различит у различитим областима контроле животне средине.</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Анализом расположивих података о извршеним инспекцијским надзорима у предходним годинама (броју извршених надзора по представкама грађана и правних лица, захтевима надзираних субјаката за утврђујући или потврђујући инспекцијски надзор и сл.) изведен је очекивани обим ванредних инспекцијских надзора у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.години у појединим областима и то у области:</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Поступање произвођача неопасног и инертног отпада - око </w:t>
      </w:r>
      <w:proofErr w:type="gramStart"/>
      <w:r>
        <w:rPr>
          <w:rFonts w:ascii="Times New Roman" w:eastAsia="Times New Roman" w:hAnsi="Times New Roman" w:cs="Times New Roman"/>
          <w:color w:val="000000"/>
          <w:sz w:val="24"/>
          <w:szCs w:val="24"/>
        </w:rPr>
        <w:t>30.%</w:t>
      </w:r>
      <w:proofErr w:type="gramEnd"/>
      <w:r>
        <w:rPr>
          <w:rFonts w:ascii="Times New Roman" w:eastAsia="Times New Roman" w:hAnsi="Times New Roman" w:cs="Times New Roman"/>
          <w:color w:val="000000"/>
          <w:sz w:val="24"/>
          <w:szCs w:val="24"/>
        </w:rPr>
        <w:t xml:space="preserve"> од укупног броја извршених инспекцијских надзора. </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Заштита од буке у животној средини – 40% од укупног броја надзора;</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Заштита ваздуха код стационарних извора загађивања без континуалног мерења- 25%</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Остало-5 </w:t>
      </w:r>
      <w:proofErr w:type="gramStart"/>
      <w:r>
        <w:rPr>
          <w:rFonts w:ascii="Times New Roman" w:eastAsia="Times New Roman" w:hAnsi="Times New Roman" w:cs="Times New Roman"/>
          <w:color w:val="000000"/>
          <w:sz w:val="24"/>
          <w:szCs w:val="24"/>
        </w:rPr>
        <w:t>% .</w:t>
      </w:r>
      <w:proofErr w:type="gramEnd"/>
    </w:p>
    <w:p w:rsidR="00A54AD2" w:rsidRDefault="00A54AD2">
      <w:pPr>
        <w:tabs>
          <w:tab w:val="left" w:pos="861"/>
        </w:tabs>
        <w:spacing w:after="0"/>
        <w:jc w:val="both"/>
        <w:rPr>
          <w:rFonts w:ascii="Times New Roman" w:eastAsia="Times New Roman" w:hAnsi="Times New Roman" w:cs="Times New Roman"/>
          <w:sz w:val="24"/>
          <w:szCs w:val="24"/>
        </w:rPr>
      </w:pPr>
    </w:p>
    <w:p w:rsidR="00A54AD2" w:rsidRDefault="00C11DAA">
      <w:pPr>
        <w:pStyle w:val="Heading2"/>
        <w:rPr>
          <w:rFonts w:ascii="Times New Roman" w:eastAsia="Times New Roman" w:hAnsi="Times New Roman" w:cs="Times New Roman"/>
          <w:b/>
          <w:smallCaps/>
          <w:sz w:val="24"/>
          <w:szCs w:val="24"/>
        </w:rPr>
      </w:pPr>
      <w:bookmarkStart w:id="18" w:name="_heading=h.z337ya" w:colFirst="0" w:colLast="0"/>
      <w:bookmarkEnd w:id="18"/>
      <w:r>
        <w:rPr>
          <w:rFonts w:ascii="Times New Roman" w:eastAsia="Times New Roman" w:hAnsi="Times New Roman" w:cs="Times New Roman"/>
          <w:b/>
          <w:color w:val="000000"/>
          <w:sz w:val="24"/>
          <w:szCs w:val="24"/>
        </w:rPr>
        <w:t xml:space="preserve">        9</w:t>
      </w:r>
      <w:r>
        <w:rPr>
          <w:rFonts w:ascii="Times New Roman" w:eastAsia="Times New Roman" w:hAnsi="Times New Roman" w:cs="Times New Roman"/>
          <w:color w:val="000000"/>
          <w:sz w:val="24"/>
          <w:szCs w:val="24"/>
        </w:rPr>
        <w:t>.</w:t>
      </w:r>
      <w:r>
        <w:rPr>
          <w:rFonts w:ascii="Times New Roman" w:eastAsia="Times New Roman" w:hAnsi="Times New Roman" w:cs="Times New Roman"/>
          <w:b/>
          <w:smallCaps/>
          <w:sz w:val="24"/>
          <w:szCs w:val="24"/>
        </w:rPr>
        <w:t xml:space="preserve"> ОЧЕКИВАНИ ОБИМ</w:t>
      </w:r>
    </w:p>
    <w:p w:rsidR="00A54AD2" w:rsidRDefault="00C11DAA">
      <w:pPr>
        <w:numPr>
          <w:ilvl w:val="0"/>
          <w:numId w:val="1"/>
        </w:numPr>
        <w:pBdr>
          <w:top w:val="nil"/>
          <w:left w:val="nil"/>
          <w:bottom w:val="nil"/>
          <w:right w:val="nil"/>
          <w:between w:val="nil"/>
        </w:pBd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очекиваних представки </w:t>
      </w:r>
      <w:proofErr w:type="gramStart"/>
      <w:r>
        <w:rPr>
          <w:rFonts w:ascii="Times New Roman" w:eastAsia="Times New Roman" w:hAnsi="Times New Roman" w:cs="Times New Roman"/>
          <w:color w:val="000000"/>
          <w:sz w:val="24"/>
          <w:szCs w:val="24"/>
        </w:rPr>
        <w:t>грађана :</w:t>
      </w:r>
      <w:proofErr w:type="gramEnd"/>
      <w:r>
        <w:rPr>
          <w:rFonts w:ascii="Times New Roman" w:eastAsia="Times New Roman" w:hAnsi="Times New Roman" w:cs="Times New Roman"/>
          <w:color w:val="000000"/>
          <w:sz w:val="24"/>
          <w:szCs w:val="24"/>
        </w:rPr>
        <w:t xml:space="preserve">       5 годишње</w:t>
      </w:r>
    </w:p>
    <w:p w:rsidR="00A54AD2" w:rsidRDefault="00C11DAA">
      <w:pPr>
        <w:numPr>
          <w:ilvl w:val="0"/>
          <w:numId w:val="1"/>
        </w:numPr>
        <w:pBdr>
          <w:top w:val="nil"/>
          <w:left w:val="nil"/>
          <w:bottom w:val="nil"/>
          <w:right w:val="nil"/>
          <w:between w:val="nil"/>
        </w:pBdr>
        <w:tabs>
          <w:tab w:val="left" w:pos="861"/>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захтева надзираних </w:t>
      </w:r>
      <w:proofErr w:type="gramStart"/>
      <w:r>
        <w:rPr>
          <w:rFonts w:ascii="Times New Roman" w:eastAsia="Times New Roman" w:hAnsi="Times New Roman" w:cs="Times New Roman"/>
          <w:color w:val="000000"/>
          <w:sz w:val="24"/>
          <w:szCs w:val="24"/>
        </w:rPr>
        <w:t>субјеката :</w:t>
      </w:r>
      <w:proofErr w:type="gramEnd"/>
      <w:r>
        <w:rPr>
          <w:rFonts w:ascii="Times New Roman" w:eastAsia="Times New Roman" w:hAnsi="Times New Roman" w:cs="Times New Roman"/>
          <w:color w:val="000000"/>
          <w:sz w:val="24"/>
          <w:szCs w:val="24"/>
        </w:rPr>
        <w:t xml:space="preserve">             5 годишње</w:t>
      </w:r>
    </w:p>
    <w:p w:rsidR="00A54AD2" w:rsidRDefault="00C11DAA">
      <w:pPr>
        <w:numPr>
          <w:ilvl w:val="0"/>
          <w:numId w:val="1"/>
        </w:numPr>
        <w:pBdr>
          <w:top w:val="nil"/>
          <w:left w:val="nil"/>
          <w:bottom w:val="nil"/>
          <w:right w:val="nil"/>
          <w:between w:val="nil"/>
        </w:pBdr>
        <w:tabs>
          <w:tab w:val="left" w:pos="861"/>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сазнања о нерегистрованом </w:t>
      </w:r>
      <w:proofErr w:type="gramStart"/>
      <w:r>
        <w:rPr>
          <w:rFonts w:ascii="Times New Roman" w:eastAsia="Times New Roman" w:hAnsi="Times New Roman" w:cs="Times New Roman"/>
          <w:color w:val="000000"/>
        </w:rPr>
        <w:t>субјекту :</w:t>
      </w:r>
      <w:proofErr w:type="gramEnd"/>
      <w:r>
        <w:rPr>
          <w:rFonts w:ascii="Times New Roman" w:eastAsia="Times New Roman" w:hAnsi="Times New Roman" w:cs="Times New Roman"/>
          <w:color w:val="000000"/>
        </w:rPr>
        <w:t xml:space="preserve">   1 годишње</w:t>
      </w:r>
    </w:p>
    <w:p w:rsidR="00A54AD2" w:rsidRDefault="00C11DAA">
      <w:pPr>
        <w:pStyle w:val="Heading1"/>
        <w:rPr>
          <w:rFonts w:ascii="Times New Roman" w:eastAsia="Times New Roman" w:hAnsi="Times New Roman" w:cs="Times New Roman"/>
          <w:b/>
          <w:sz w:val="24"/>
          <w:szCs w:val="24"/>
        </w:rPr>
      </w:pPr>
      <w:bookmarkStart w:id="19" w:name="_heading=h.3j2qqm3" w:colFirst="0" w:colLast="0"/>
      <w:bookmarkEnd w:id="19"/>
      <w:r>
        <w:rPr>
          <w:rFonts w:ascii="Times New Roman" w:eastAsia="Times New Roman" w:hAnsi="Times New Roman" w:cs="Times New Roman"/>
          <w:b/>
          <w:sz w:val="24"/>
          <w:szCs w:val="24"/>
        </w:rPr>
        <w:lastRenderedPageBreak/>
        <w:t xml:space="preserve">                                            10. САВЕТОДАВНЕ ПОСЕТЕ</w:t>
      </w:r>
    </w:p>
    <w:p w:rsidR="00A54AD2" w:rsidRDefault="00C11DAA">
      <w:pPr>
        <w:pStyle w:val="Heading1"/>
        <w:jc w:val="both"/>
        <w:rPr>
          <w:rFonts w:ascii="Times New Roman" w:eastAsia="Times New Roman" w:hAnsi="Times New Roman" w:cs="Times New Roman"/>
          <w:sz w:val="24"/>
          <w:szCs w:val="24"/>
        </w:rPr>
      </w:pPr>
      <w:bookmarkStart w:id="20" w:name="_heading=h.1y810tw" w:colFirst="0" w:colLast="0"/>
      <w:bookmarkEnd w:id="20"/>
      <w:r>
        <w:rPr>
          <w:rFonts w:ascii="Times New Roman" w:eastAsia="Times New Roman" w:hAnsi="Times New Roman" w:cs="Times New Roman"/>
          <w:sz w:val="24"/>
          <w:szCs w:val="24"/>
        </w:rPr>
        <w:t xml:space="preserve">    Инспектор предузима или изриче превентивне мере ако је то потребно да би се искључила вероватноћа настанка незаконитости и штетних последица.</w:t>
      </w:r>
    </w:p>
    <w:p w:rsidR="00A54AD2" w:rsidRDefault="00C11DAA">
      <w:pPr>
        <w:pStyle w:val="Heading1"/>
        <w:spacing w:before="0"/>
        <w:jc w:val="both"/>
        <w:rPr>
          <w:rFonts w:ascii="Times New Roman" w:eastAsia="Times New Roman" w:hAnsi="Times New Roman" w:cs="Times New Roman"/>
          <w:sz w:val="24"/>
          <w:szCs w:val="24"/>
        </w:rPr>
      </w:pPr>
      <w:bookmarkStart w:id="21" w:name="_heading=h.4i7ojhp" w:colFirst="0" w:colLast="0"/>
      <w:bookmarkEnd w:id="21"/>
      <w:r>
        <w:rPr>
          <w:rFonts w:ascii="Times New Roman" w:eastAsia="Times New Roman" w:hAnsi="Times New Roman" w:cs="Times New Roman"/>
          <w:sz w:val="24"/>
          <w:szCs w:val="24"/>
        </w:rPr>
        <w:t xml:space="preserve">  Кроз саветодавне посете вршиће се: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пружање стручне и саветодавне подршке (давањем мишљења, објашњења, одговора на питања, издавањем аката о примени прописа и сл.);указивање надзираном субјекту на могућност наступања забрањених или штетних последица његовог пословања или поступања; предлагање предузимања радњи ради отклањања узрока таквих последица; друге мере којима се постиже превентивна улога инспекцијског надзора.</w:t>
      </w:r>
    </w:p>
    <w:p w:rsidR="00A54AD2" w:rsidRDefault="00C11DAA">
      <w:pPr>
        <w:jc w:val="both"/>
        <w:rPr>
          <w:rFonts w:ascii="Times New Roman" w:eastAsia="Times New Roman" w:hAnsi="Times New Roman" w:cs="Times New Roman"/>
          <w:sz w:val="24"/>
          <w:szCs w:val="24"/>
        </w:rPr>
      </w:pPr>
      <w:bookmarkStart w:id="22" w:name="_heading=h.2xcytpi" w:colFirst="0" w:colLast="0"/>
      <w:bookmarkEnd w:id="22"/>
      <w:r>
        <w:rPr>
          <w:rFonts w:ascii="Times New Roman" w:eastAsia="Times New Roman" w:hAnsi="Times New Roman" w:cs="Times New Roman"/>
          <w:sz w:val="24"/>
          <w:szCs w:val="24"/>
        </w:rPr>
        <w:t xml:space="preserve">   Планиран број службених саветодавних посета је једна по извршиоцу/месечно</w:t>
      </w:r>
    </w:p>
    <w:p w:rsidR="00A54AD2" w:rsidRDefault="00C11D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МЕРЕ И АКТИВНОСТИ ЗА СПРЕЧАВАЊЕ РАДА НЕРЕГИСТРОВАНИХ СУБЈЕКАТА</w:t>
      </w:r>
    </w:p>
    <w:p w:rsidR="00A54AD2" w:rsidRDefault="00A54AD2">
      <w:pPr>
        <w:tabs>
          <w:tab w:val="left" w:pos="861"/>
        </w:tabs>
        <w:spacing w:after="0"/>
        <w:jc w:val="both"/>
        <w:rPr>
          <w:rFonts w:ascii="Times New Roman" w:eastAsia="Times New Roman" w:hAnsi="Times New Roman" w:cs="Times New Roman"/>
          <w:color w:val="000000"/>
          <w:sz w:val="24"/>
          <w:szCs w:val="24"/>
        </w:rPr>
      </w:pP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Један од главних приоритета инспекције за заштиту животне средине кроз све инспекцијске надзоре током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године и даље јесте смањење броја нерегистрованих привредних субјеката. Ови инспекцијски надзори вршиће се у складу са чланом 33. Закона о инспекцијском надзору,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Инспекција за заштиту животне средине ће сваког радног </w:t>
      </w:r>
      <w:proofErr w:type="gramStart"/>
      <w:r>
        <w:rPr>
          <w:rFonts w:ascii="Times New Roman" w:eastAsia="Times New Roman" w:hAnsi="Times New Roman" w:cs="Times New Roman"/>
          <w:color w:val="000000"/>
          <w:sz w:val="24"/>
          <w:szCs w:val="24"/>
        </w:rPr>
        <w:t>дана  пружати</w:t>
      </w:r>
      <w:proofErr w:type="gramEnd"/>
      <w:r>
        <w:rPr>
          <w:rFonts w:ascii="Times New Roman" w:eastAsia="Times New Roman" w:hAnsi="Times New Roman" w:cs="Times New Roman"/>
          <w:color w:val="000000"/>
          <w:sz w:val="24"/>
          <w:szCs w:val="24"/>
        </w:rPr>
        <w:t xml:space="preserve">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обављаће надзор по Плану инспекцијског надзора и када није предвиђен планом</w:t>
      </w:r>
      <w:r>
        <w:rPr>
          <w:rFonts w:ascii="Times New Roman" w:eastAsia="Times New Roman" w:hAnsi="Times New Roman" w:cs="Times New Roman"/>
          <w:b/>
          <w:color w:val="000000"/>
          <w:sz w:val="32"/>
          <w:szCs w:val="32"/>
        </w:rPr>
        <w:t>,</w:t>
      </w:r>
    </w:p>
    <w:p w:rsidR="00A54AD2" w:rsidRDefault="00C11DAA">
      <w:pPr>
        <w:tabs>
          <w:tab w:val="left" w:pos="86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без обавештења о предстојећем инспекцијском надзору;</w:t>
      </w:r>
    </w:p>
    <w:p w:rsidR="00A54AD2" w:rsidRDefault="00C11DAA">
      <w:pPr>
        <w:tabs>
          <w:tab w:val="left" w:pos="861"/>
        </w:tabs>
        <w:spacing w:after="0"/>
        <w:jc w:val="both"/>
        <w:rPr>
          <w:rFonts w:ascii="Times New Roman" w:eastAsia="Times New Roman" w:hAnsi="Times New Roman" w:cs="Times New Roman"/>
          <w:color w:val="000000"/>
          <w:sz w:val="24"/>
          <w:szCs w:val="24"/>
        </w:rPr>
        <w:sectPr w:rsidR="00A54AD2">
          <w:pgSz w:w="11906" w:h="16838"/>
          <w:pgMar w:top="1417" w:right="1417" w:bottom="1417" w:left="1417" w:header="708" w:footer="708" w:gutter="0"/>
          <w:pgNumType w:start="1"/>
          <w:cols w:space="720"/>
        </w:sectPr>
      </w:pPr>
      <w:r>
        <w:rPr>
          <w:rFonts w:ascii="Times New Roman" w:eastAsia="Times New Roman" w:hAnsi="Times New Roman" w:cs="Times New Roman"/>
          <w:color w:val="000000"/>
          <w:sz w:val="24"/>
          <w:szCs w:val="24"/>
        </w:rPr>
        <w:t>- без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одредбамa .</w:t>
      </w:r>
    </w:p>
    <w:p w:rsidR="00A54AD2" w:rsidRDefault="00A54AD2">
      <w:pPr>
        <w:tabs>
          <w:tab w:val="left" w:pos="1600"/>
          <w:tab w:val="left" w:pos="4902"/>
          <w:tab w:val="center" w:pos="7002"/>
        </w:tabs>
        <w:rPr>
          <w:rFonts w:ascii="Times New Roman" w:eastAsia="Times New Roman" w:hAnsi="Times New Roman" w:cs="Times New Roman"/>
          <w:b/>
          <w:sz w:val="18"/>
          <w:szCs w:val="18"/>
        </w:rPr>
      </w:pPr>
    </w:p>
    <w:tbl>
      <w:tblPr>
        <w:tblStyle w:val="a1"/>
        <w:tblW w:w="139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60"/>
        <w:gridCol w:w="1275"/>
        <w:gridCol w:w="975"/>
        <w:gridCol w:w="585"/>
        <w:gridCol w:w="720"/>
        <w:gridCol w:w="660"/>
        <w:gridCol w:w="720"/>
        <w:gridCol w:w="735"/>
        <w:gridCol w:w="735"/>
        <w:gridCol w:w="705"/>
        <w:gridCol w:w="690"/>
        <w:gridCol w:w="720"/>
        <w:gridCol w:w="555"/>
        <w:gridCol w:w="1050"/>
        <w:gridCol w:w="270"/>
      </w:tblGrid>
      <w:tr w:rsidR="00A54AD2">
        <w:trPr>
          <w:trHeight w:val="909"/>
        </w:trPr>
        <w:tc>
          <w:tcPr>
            <w:tcW w:w="5790" w:type="dxa"/>
            <w:gridSpan w:val="4"/>
            <w:tcBorders>
              <w:top w:val="nil"/>
              <w:left w:val="nil"/>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8145" w:type="dxa"/>
            <w:gridSpan w:val="12"/>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МЕСЕЦ</w:t>
            </w:r>
          </w:p>
        </w:tc>
      </w:tr>
      <w:tr w:rsidR="00A54AD2">
        <w:trPr>
          <w:trHeight w:val="909"/>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Назив привредног субјект</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Врста активности</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Област надзора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Процена ризика</w:t>
            </w:r>
          </w:p>
        </w:tc>
        <w:tc>
          <w:tcPr>
            <w:tcW w:w="58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I</w:t>
            </w: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II</w:t>
            </w:r>
          </w:p>
        </w:tc>
        <w:tc>
          <w:tcPr>
            <w:tcW w:w="6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III</w:t>
            </w: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IV</w:t>
            </w: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V</w:t>
            </w: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VI</w:t>
            </w:r>
          </w:p>
        </w:tc>
        <w:tc>
          <w:tcPr>
            <w:tcW w:w="70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VII</w:t>
            </w:r>
          </w:p>
        </w:tc>
        <w:tc>
          <w:tcPr>
            <w:tcW w:w="69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VIII</w:t>
            </w: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IX</w:t>
            </w:r>
          </w:p>
        </w:tc>
        <w:tc>
          <w:tcPr>
            <w:tcW w:w="55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XI</w:t>
            </w:r>
          </w:p>
        </w:tc>
        <w:tc>
          <w:tcPr>
            <w:tcW w:w="27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XII</w:t>
            </w:r>
          </w:p>
        </w:tc>
      </w:tr>
      <w:tr w:rsidR="00A54AD2">
        <w:trPr>
          <w:trHeight w:val="694"/>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“Јастребачки партизани“ 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Основна школа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Ваздух </w:t>
            </w:r>
          </w:p>
          <w:p w:rsidR="00A54AD2" w:rsidRDefault="00A54AD2">
            <w:pPr>
              <w:tabs>
                <w:tab w:val="left" w:pos="2145"/>
                <w:tab w:val="left" w:pos="4902"/>
              </w:tabs>
              <w:rPr>
                <w:rFonts w:ascii="Times New Roman" w:eastAsia="Times New Roman" w:hAnsi="Times New Roman" w:cs="Times New Roman"/>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spacing w:after="0" w:line="240" w:lineRule="auto"/>
              <w:rPr>
                <w:color w:val="000000"/>
              </w:rPr>
            </w:pPr>
          </w:p>
          <w:p w:rsidR="00A54AD2" w:rsidRDefault="00A54AD2">
            <w:pPr>
              <w:pBdr>
                <w:top w:val="nil"/>
                <w:left w:val="nil"/>
                <w:bottom w:val="nil"/>
                <w:right w:val="nil"/>
                <w:between w:val="nil"/>
              </w:pBdr>
              <w:spacing w:after="0" w:line="240" w:lineRule="auto"/>
              <w:rPr>
                <w:color w:val="000000"/>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905"/>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Угоститељски објекти „Круна </w:t>
            </w:r>
            <w:proofErr w:type="gramStart"/>
            <w:r>
              <w:rPr>
                <w:rFonts w:ascii="Times New Roman" w:eastAsia="Times New Roman" w:hAnsi="Times New Roman" w:cs="Times New Roman"/>
                <w:color w:val="000000"/>
                <w:sz w:val="18"/>
                <w:szCs w:val="18"/>
              </w:rPr>
              <w:t>лукс“</w:t>
            </w:r>
            <w:proofErr w:type="gramEnd"/>
          </w:p>
          <w:p w:rsidR="00A54AD2" w:rsidRDefault="00C11DAA">
            <w:pPr>
              <w:pBdr>
                <w:top w:val="nil"/>
                <w:left w:val="nil"/>
                <w:bottom w:val="nil"/>
                <w:right w:val="nil"/>
                <w:between w:val="nil"/>
              </w:pBdr>
              <w:tabs>
                <w:tab w:val="left" w:pos="2145"/>
                <w:tab w:val="left" w:pos="4902"/>
              </w:tabs>
              <w:spacing w:after="0"/>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Мерошина </w:t>
            </w:r>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Промет прехрамбених производа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отпад и </w:t>
            </w:r>
          </w:p>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бука</w:t>
            </w:r>
          </w:p>
          <w:p w:rsidR="00A54AD2" w:rsidRDefault="00A54AD2">
            <w:pPr>
              <w:tabs>
                <w:tab w:val="left" w:pos="2145"/>
                <w:tab w:val="left" w:pos="4902"/>
              </w:tabs>
              <w:ind w:left="54"/>
              <w:rPr>
                <w:rFonts w:ascii="Times New Roman" w:eastAsia="Times New Roman" w:hAnsi="Times New Roman" w:cs="Times New Roman"/>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905"/>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Угоститељски објекат „</w:t>
            </w:r>
            <w:proofErr w:type="gramStart"/>
            <w:r>
              <w:rPr>
                <w:rFonts w:ascii="Times New Roman" w:eastAsia="Times New Roman" w:hAnsi="Times New Roman" w:cs="Times New Roman"/>
                <w:color w:val="000000"/>
                <w:sz w:val="18"/>
                <w:szCs w:val="18"/>
              </w:rPr>
              <w:t>Бокан“</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Промет прехрамбених производа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Отпад и </w:t>
            </w:r>
          </w:p>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бука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Угостите-љски објекти ,,Венеција“ Југбогдановац </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Промет прехрамбених производа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Отпад  и</w:t>
            </w:r>
            <w:proofErr w:type="gramEnd"/>
            <w:r>
              <w:rPr>
                <w:rFonts w:ascii="Times New Roman" w:eastAsia="Times New Roman" w:hAnsi="Times New Roman" w:cs="Times New Roman"/>
                <w:sz w:val="18"/>
                <w:szCs w:val="18"/>
              </w:rPr>
              <w:t xml:space="preserve"> </w:t>
            </w:r>
          </w:p>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бука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Угоститељски </w:t>
            </w:r>
            <w:proofErr w:type="gramStart"/>
            <w:r>
              <w:rPr>
                <w:rFonts w:ascii="Times New Roman" w:eastAsia="Times New Roman" w:hAnsi="Times New Roman" w:cs="Times New Roman"/>
                <w:color w:val="000000"/>
                <w:sz w:val="18"/>
                <w:szCs w:val="18"/>
              </w:rPr>
              <w:t>објекат  „</w:t>
            </w:r>
            <w:proofErr w:type="gramEnd"/>
            <w:r>
              <w:rPr>
                <w:rFonts w:ascii="Times New Roman" w:eastAsia="Times New Roman" w:hAnsi="Times New Roman" w:cs="Times New Roman"/>
                <w:color w:val="000000"/>
                <w:sz w:val="18"/>
                <w:szCs w:val="18"/>
              </w:rPr>
              <w:t>Скај хоризонт“</w:t>
            </w:r>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Промет алкохолних и безалкохолних производа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Отпад и </w:t>
            </w:r>
          </w:p>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бујка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Угоститељски објекат „</w:t>
            </w:r>
            <w:proofErr w:type="gramStart"/>
            <w:r>
              <w:rPr>
                <w:rFonts w:ascii="Times New Roman" w:eastAsia="Times New Roman" w:hAnsi="Times New Roman" w:cs="Times New Roman"/>
                <w:color w:val="000000"/>
                <w:sz w:val="18"/>
                <w:szCs w:val="18"/>
              </w:rPr>
              <w:t>Бистро“</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Југбогдановац</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Промет пржених риба </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Отпад и </w:t>
            </w:r>
          </w:p>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бука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Угоститељски објекат „Облачинско </w:t>
            </w:r>
            <w:r>
              <w:rPr>
                <w:rFonts w:ascii="Times New Roman" w:eastAsia="Times New Roman" w:hAnsi="Times New Roman" w:cs="Times New Roman"/>
                <w:color w:val="000000"/>
                <w:sz w:val="18"/>
                <w:szCs w:val="18"/>
              </w:rPr>
              <w:lastRenderedPageBreak/>
              <w:t>језеро“ Облачина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Промет прехрамбених производа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Отпад и </w:t>
            </w:r>
          </w:p>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бука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Бензинска станица „Прогас „ Југбогдановац</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издавање записника за лиценцу</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Отпад</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p w:rsidR="00A54AD2" w:rsidRDefault="00A54AD2">
            <w:pPr>
              <w:tabs>
                <w:tab w:val="left" w:pos="2145"/>
                <w:tab w:val="left" w:pos="4902"/>
              </w:tabs>
              <w:rPr>
                <w:rFonts w:ascii="Times New Roman" w:eastAsia="Times New Roman" w:hAnsi="Times New Roman" w:cs="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Бензинска станица „Југопетрол“ 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издавање записника за лиценцу</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Отпад</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p w:rsidR="00A54AD2" w:rsidRDefault="00A54AD2">
            <w:pPr>
              <w:tabs>
                <w:tab w:val="left" w:pos="2145"/>
                <w:tab w:val="left" w:pos="4902"/>
              </w:tabs>
              <w:rPr>
                <w:rFonts w:ascii="Times New Roman" w:eastAsia="Times New Roman" w:hAnsi="Times New Roman" w:cs="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Бензинска станица „Аки петрол“ Александрово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издавање записника за лиценцу</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Отпад</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p w:rsidR="00A54AD2" w:rsidRDefault="00A54AD2">
            <w:pPr>
              <w:tabs>
                <w:tab w:val="left" w:pos="2145"/>
                <w:tab w:val="left" w:pos="4902"/>
              </w:tabs>
              <w:rPr>
                <w:rFonts w:ascii="Times New Roman" w:eastAsia="Times New Roman" w:hAnsi="Times New Roman" w:cs="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737"/>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Бензинска станица „ Михајловић“ Александрово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издавање записника за лиценцу</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Отпад</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p w:rsidR="00A54AD2" w:rsidRDefault="00A54AD2">
            <w:pPr>
              <w:tabs>
                <w:tab w:val="left" w:pos="2145"/>
                <w:tab w:val="left" w:pos="4902"/>
              </w:tabs>
              <w:rPr>
                <w:rFonts w:ascii="Times New Roman" w:eastAsia="Times New Roman" w:hAnsi="Times New Roman" w:cs="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Угоститељски објекти  ,,Марков конак“ 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Промет прехрамбених производа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Отпад и</w:t>
            </w:r>
          </w:p>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бука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7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Угоститељски објекат „</w:t>
            </w:r>
            <w:proofErr w:type="gramStart"/>
            <w:r>
              <w:rPr>
                <w:rFonts w:ascii="Times New Roman" w:eastAsia="Times New Roman" w:hAnsi="Times New Roman" w:cs="Times New Roman"/>
                <w:color w:val="000000"/>
                <w:sz w:val="18"/>
                <w:szCs w:val="18"/>
              </w:rPr>
              <w:t>Вурња“</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Александрово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Промет прехрамбених производа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отпад </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3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„Green pelet“ Александрово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Производња пелета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Ваздух</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642"/>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roofErr w:type="gramStart"/>
            <w:r>
              <w:rPr>
                <w:rFonts w:ascii="Times New Roman" w:eastAsia="Times New Roman" w:hAnsi="Times New Roman" w:cs="Times New Roman"/>
                <w:color w:val="000000"/>
                <w:sz w:val="18"/>
                <w:szCs w:val="18"/>
              </w:rPr>
              <w:t>Ергомад“</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Производња школског намештаја </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Ваздух  и процена утицаја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w:t>
            </w:r>
            <w:proofErr w:type="gramStart"/>
            <w:r>
              <w:rPr>
                <w:rFonts w:ascii="Times New Roman" w:eastAsia="Times New Roman" w:hAnsi="Times New Roman" w:cs="Times New Roman"/>
                <w:color w:val="000000"/>
                <w:sz w:val="18"/>
                <w:szCs w:val="18"/>
              </w:rPr>
              <w:t>Гоекс“</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Мраморско брдо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Производња боја, лакова и китова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Процена утицаја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roofErr w:type="gramStart"/>
            <w:r>
              <w:rPr>
                <w:rFonts w:ascii="Times New Roman" w:eastAsia="Times New Roman" w:hAnsi="Times New Roman" w:cs="Times New Roman"/>
                <w:color w:val="000000"/>
                <w:sz w:val="18"/>
                <w:szCs w:val="18"/>
              </w:rPr>
              <w:t>Ексол“</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Александрово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Паковање моторних и индустријских уља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Процена утицаја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roofErr w:type="gramStart"/>
            <w:r>
              <w:rPr>
                <w:rFonts w:ascii="Times New Roman" w:eastAsia="Times New Roman" w:hAnsi="Times New Roman" w:cs="Times New Roman"/>
                <w:color w:val="000000"/>
                <w:sz w:val="18"/>
                <w:szCs w:val="18"/>
              </w:rPr>
              <w:t>Милса“</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Паковање киселог програма и конзервисање воћа и поврћа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Процена утицаја</w:t>
            </w:r>
          </w:p>
          <w:p w:rsidR="00A54AD2" w:rsidRDefault="00A54AD2">
            <w:pPr>
              <w:pBdr>
                <w:top w:val="nil"/>
                <w:left w:val="nil"/>
                <w:bottom w:val="nil"/>
                <w:right w:val="nil"/>
                <w:between w:val="nil"/>
              </w:pBdr>
              <w:tabs>
                <w:tab w:val="left" w:pos="2145"/>
                <w:tab w:val="left" w:pos="4902"/>
              </w:tabs>
              <w:ind w:left="720"/>
              <w:rPr>
                <w:rFonts w:ascii="Times New Roman" w:eastAsia="Times New Roman" w:hAnsi="Times New Roman" w:cs="Times New Roman"/>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542"/>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roofErr w:type="gramStart"/>
            <w:r>
              <w:rPr>
                <w:rFonts w:ascii="Times New Roman" w:eastAsia="Times New Roman" w:hAnsi="Times New Roman" w:cs="Times New Roman"/>
                <w:color w:val="000000"/>
                <w:sz w:val="18"/>
                <w:szCs w:val="18"/>
              </w:rPr>
              <w:t>Кичматранс“</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Производња намештаја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Процена утицаја          </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Низак </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296"/>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roofErr w:type="gramStart"/>
            <w:r>
              <w:rPr>
                <w:rFonts w:ascii="Times New Roman" w:eastAsia="Times New Roman" w:hAnsi="Times New Roman" w:cs="Times New Roman"/>
                <w:color w:val="000000"/>
                <w:sz w:val="18"/>
                <w:szCs w:val="18"/>
              </w:rPr>
              <w:t>Давидовић“</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Аутосервис</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Отпад</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Низак </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590"/>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„Tai su plastic </w:t>
            </w:r>
            <w:proofErr w:type="gramStart"/>
            <w:r>
              <w:rPr>
                <w:rFonts w:ascii="Times New Roman" w:eastAsia="Times New Roman" w:hAnsi="Times New Roman" w:cs="Times New Roman"/>
                <w:color w:val="000000"/>
                <w:sz w:val="18"/>
                <w:szCs w:val="18"/>
              </w:rPr>
              <w:t>recycling“</w:t>
            </w:r>
            <w:proofErr w:type="gramEnd"/>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Сакупљање неопасног отпада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Процена утицаја</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Низак </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234"/>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„Ас трговина“ Мерошина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Производа убруса, салвета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Отпад</w:t>
            </w:r>
          </w:p>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Низак</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446"/>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„Таткова</w:t>
            </w:r>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земуница“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Заштићено подручје</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Заштита природе </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Низак</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516"/>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„Лалиначка слатина“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Заштићено подручје</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Заштита природе </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Низак</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Мобилни оператери „Теленор“</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Базна станица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Нејонизујуће зрачење</w:t>
            </w:r>
          </w:p>
          <w:p w:rsidR="00A54AD2" w:rsidRDefault="00A54AD2">
            <w:pPr>
              <w:pBdr>
                <w:top w:val="nil"/>
                <w:left w:val="nil"/>
                <w:bottom w:val="nil"/>
                <w:right w:val="nil"/>
                <w:between w:val="nil"/>
              </w:pBdr>
              <w:tabs>
                <w:tab w:val="left" w:pos="2145"/>
                <w:tab w:val="left" w:pos="4902"/>
              </w:tabs>
              <w:ind w:left="720"/>
              <w:rPr>
                <w:rFonts w:ascii="Times New Roman" w:eastAsia="Times New Roman" w:hAnsi="Times New Roman" w:cs="Times New Roman"/>
                <w:color w:val="000000"/>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Низак</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Мобилни оператери  „А1“ </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Базна станица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Нејонизујуће зрачење</w:t>
            </w:r>
          </w:p>
          <w:p w:rsidR="00A54AD2" w:rsidRDefault="00A54AD2">
            <w:pPr>
              <w:tabs>
                <w:tab w:val="left" w:pos="2145"/>
                <w:tab w:val="left" w:pos="4902"/>
              </w:tabs>
              <w:rPr>
                <w:rFonts w:ascii="Times New Roman" w:eastAsia="Times New Roman" w:hAnsi="Times New Roman" w:cs="Times New Roman"/>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Низак</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Мобилни оператери  „МТС“</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Базна станица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Нејонизујуће зрачење</w:t>
            </w:r>
          </w:p>
          <w:p w:rsidR="00A54AD2" w:rsidRDefault="00A54AD2">
            <w:pPr>
              <w:tabs>
                <w:tab w:val="left" w:pos="2145"/>
                <w:tab w:val="left" w:pos="4902"/>
              </w:tabs>
              <w:rPr>
                <w:rFonts w:ascii="Times New Roman" w:eastAsia="Times New Roman" w:hAnsi="Times New Roman" w:cs="Times New Roman"/>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Низак</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Хладњача „Еко воће фриго“ Александрово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Хладњача</w:t>
            </w:r>
          </w:p>
          <w:p w:rsidR="00A54AD2" w:rsidRDefault="00A54AD2">
            <w:pPr>
              <w:tabs>
                <w:tab w:val="left" w:pos="2145"/>
                <w:tab w:val="left" w:pos="4902"/>
              </w:tabs>
              <w:ind w:left="54"/>
              <w:rPr>
                <w:rFonts w:ascii="Times New Roman" w:eastAsia="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Поступање са супстанцама које оштећују озонски омотач</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Хладњача“ФРИКОМ“ Александрово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Хладњача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Поступање са супстанцама које оштећују озонски омотач</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Хладњача „ Буца и Јоца фруит“ Облачинско језеро</w:t>
            </w:r>
          </w:p>
        </w:tc>
        <w:tc>
          <w:tcPr>
            <w:tcW w:w="1560" w:type="dxa"/>
            <w:tcBorders>
              <w:top w:val="single" w:sz="4" w:space="0" w:color="000000"/>
              <w:left w:val="single" w:sz="4" w:space="0" w:color="000000"/>
              <w:bottom w:val="single" w:sz="4" w:space="0" w:color="000000"/>
              <w:right w:val="single" w:sz="4" w:space="0" w:color="000000"/>
            </w:tcBorders>
          </w:tcPr>
          <w:p w:rsidR="00A54AD2" w:rsidRDefault="00A54AD2">
            <w:pPr>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tbl>
            <w:tblPr>
              <w:tblStyle w:val="a2"/>
              <w:tblW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276"/>
            </w:tblGrid>
            <w:tr w:rsidR="00A54AD2">
              <w:tc>
                <w:tcPr>
                  <w:tcW w:w="1559"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Хладњача</w:t>
                  </w:r>
                </w:p>
              </w:tc>
              <w:tc>
                <w:tcPr>
                  <w:tcW w:w="1276"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Поступање са супстанцама које оштећују озонски омотач</w:t>
                  </w:r>
                </w:p>
              </w:tc>
            </w:tr>
          </w:tbl>
          <w:p w:rsidR="00A54AD2" w:rsidRDefault="00A54AD2">
            <w:pPr>
              <w:tabs>
                <w:tab w:val="left" w:pos="2145"/>
                <w:tab w:val="left" w:pos="4902"/>
              </w:tabs>
              <w:rPr>
                <w:rFonts w:ascii="Times New Roman" w:eastAsia="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Поступање са супстанцама које оштећују озонски омотач</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0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Хладњача „Девча промет“ Девча</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хладњача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Поступање са супстанцама које оштећују </w:t>
            </w:r>
            <w:r>
              <w:rPr>
                <w:rFonts w:ascii="Times New Roman" w:eastAsia="Times New Roman" w:hAnsi="Times New Roman" w:cs="Times New Roman"/>
                <w:sz w:val="18"/>
                <w:szCs w:val="18"/>
              </w:rPr>
              <w:lastRenderedPageBreak/>
              <w:t>озонски омотач</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C11DAA">
            <w:pPr>
              <w:numPr>
                <w:ilvl w:val="0"/>
                <w:numId w:val="2"/>
              </w:numPr>
              <w:pBdr>
                <w:top w:val="nil"/>
                <w:left w:val="nil"/>
                <w:bottom w:val="nil"/>
                <w:right w:val="nil"/>
                <w:between w:val="nil"/>
              </w:pBdr>
              <w:tabs>
                <w:tab w:val="left" w:pos="2145"/>
                <w:tab w:val="left" w:pos="490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Хладњача „    у </w:t>
            </w:r>
            <w:proofErr w:type="gramStart"/>
            <w:r>
              <w:rPr>
                <w:rFonts w:ascii="Times New Roman" w:eastAsia="Times New Roman" w:hAnsi="Times New Roman" w:cs="Times New Roman"/>
                <w:color w:val="000000"/>
                <w:sz w:val="18"/>
                <w:szCs w:val="18"/>
              </w:rPr>
              <w:t>плусу“</w:t>
            </w:r>
            <w:proofErr w:type="gramEnd"/>
            <w:r>
              <w:rPr>
                <w:rFonts w:ascii="Times New Roman" w:eastAsia="Times New Roman" w:hAnsi="Times New Roman" w:cs="Times New Roman"/>
                <w:color w:val="000000"/>
                <w:sz w:val="18"/>
                <w:szCs w:val="18"/>
              </w:rPr>
              <w:t xml:space="preserve">     </w:t>
            </w:r>
          </w:p>
          <w:p w:rsidR="00A54AD2" w:rsidRDefault="00C11DAA">
            <w:pPr>
              <w:pBdr>
                <w:top w:val="nil"/>
                <w:left w:val="nil"/>
                <w:bottom w:val="nil"/>
                <w:right w:val="nil"/>
                <w:between w:val="nil"/>
              </w:pBdr>
              <w:tabs>
                <w:tab w:val="left" w:pos="2145"/>
                <w:tab w:val="left" w:pos="4902"/>
              </w:tabs>
              <w:ind w:left="41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Југбогдановац</w:t>
            </w:r>
          </w:p>
        </w:tc>
        <w:tc>
          <w:tcPr>
            <w:tcW w:w="15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хладњача</w:t>
            </w:r>
          </w:p>
        </w:tc>
        <w:tc>
          <w:tcPr>
            <w:tcW w:w="12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Поступање са супстанцама које оштећују озонски омотач</w:t>
            </w:r>
          </w:p>
        </w:tc>
        <w:tc>
          <w:tcPr>
            <w:tcW w:w="97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rPr>
                <w:rFonts w:ascii="Times New Roman" w:eastAsia="Times New Roman" w:hAnsi="Times New Roman" w:cs="Times New Roman"/>
                <w:sz w:val="18"/>
                <w:szCs w:val="18"/>
              </w:rPr>
            </w:pPr>
            <w:r>
              <w:rPr>
                <w:rFonts w:ascii="Times New Roman" w:eastAsia="Times New Roman" w:hAnsi="Times New Roman" w:cs="Times New Roman"/>
                <w:sz w:val="18"/>
                <w:szCs w:val="18"/>
              </w:rPr>
              <w:t>Средњи</w:t>
            </w: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1121"/>
        </w:trPr>
        <w:tc>
          <w:tcPr>
            <w:tcW w:w="198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97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rPr>
                <w:rFonts w:ascii="Times New Roman" w:eastAsia="Times New Roman" w:hAnsi="Times New Roman" w:cs="Times New Roman"/>
                <w:sz w:val="18"/>
                <w:szCs w:val="18"/>
              </w:rPr>
            </w:pPr>
          </w:p>
        </w:tc>
        <w:tc>
          <w:tcPr>
            <w:tcW w:w="585" w:type="dxa"/>
            <w:tcBorders>
              <w:top w:val="single" w:sz="4" w:space="0" w:color="000000"/>
              <w:left w:val="single" w:sz="4" w:space="0" w:color="000000"/>
              <w:bottom w:val="single" w:sz="4" w:space="0" w:color="000000"/>
              <w:right w:val="single" w:sz="4" w:space="0" w:color="000000"/>
            </w:tcBorders>
          </w:tcPr>
          <w:p w:rsidR="00A54AD2" w:rsidRDefault="00A54AD2">
            <w:pPr>
              <w:pBdr>
                <w:top w:val="nil"/>
                <w:left w:val="nil"/>
                <w:bottom w:val="nil"/>
                <w:right w:val="nil"/>
                <w:between w:val="nil"/>
              </w:pBdr>
              <w:ind w:left="720"/>
              <w:rPr>
                <w:rFonts w:ascii="Times New Roman" w:eastAsia="Times New Roman" w:hAnsi="Times New Roman" w:cs="Times New Roman"/>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6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3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555"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A54AD2" w:rsidRDefault="00A54AD2">
            <w:pPr>
              <w:tabs>
                <w:tab w:val="left" w:pos="2145"/>
                <w:tab w:val="left" w:pos="4902"/>
              </w:tabs>
              <w:ind w:left="54"/>
              <w:rPr>
                <w:rFonts w:ascii="Times New Roman" w:eastAsia="Times New Roman" w:hAnsi="Times New Roman" w:cs="Times New Roman"/>
                <w:sz w:val="18"/>
                <w:szCs w:val="18"/>
              </w:rPr>
            </w:pPr>
          </w:p>
        </w:tc>
      </w:tr>
      <w:tr w:rsidR="00A54AD2">
        <w:trPr>
          <w:trHeight w:val="277"/>
        </w:trPr>
        <w:tc>
          <w:tcPr>
            <w:tcW w:w="5790" w:type="dxa"/>
            <w:gridSpan w:val="4"/>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УКУПАН БРОЈ ПРЕГЛЕДА ПО МЕСЕЦИМА</w:t>
            </w:r>
          </w:p>
        </w:tc>
        <w:tc>
          <w:tcPr>
            <w:tcW w:w="58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66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73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0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69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72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55"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5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270" w:type="dxa"/>
            <w:tcBorders>
              <w:top w:val="single" w:sz="4" w:space="0" w:color="000000"/>
              <w:left w:val="single" w:sz="4" w:space="0" w:color="000000"/>
              <w:bottom w:val="single" w:sz="4" w:space="0" w:color="000000"/>
              <w:right w:val="single" w:sz="4" w:space="0" w:color="000000"/>
            </w:tcBorders>
          </w:tcPr>
          <w:p w:rsidR="00A54AD2" w:rsidRDefault="00C11DAA">
            <w:pPr>
              <w:tabs>
                <w:tab w:val="left" w:pos="2145"/>
                <w:tab w:val="left" w:pos="4902"/>
              </w:tabs>
              <w:ind w:left="54"/>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rsidR="00A54AD2" w:rsidRDefault="00C11DAA">
      <w:pPr>
        <w:tabs>
          <w:tab w:val="left" w:pos="388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54AD2" w:rsidRDefault="00C11DAA">
      <w:pPr>
        <w:tabs>
          <w:tab w:val="left" w:pos="3885"/>
        </w:tabs>
        <w:rPr>
          <w:rFonts w:ascii="Times New Roman" w:eastAsia="Times New Roman" w:hAnsi="Times New Roman" w:cs="Times New Roman"/>
          <w:sz w:val="24"/>
          <w:szCs w:val="24"/>
        </w:rPr>
        <w:sectPr w:rsidR="00A54AD2">
          <w:pgSz w:w="16838" w:h="11906" w:orient="landscape"/>
          <w:pgMar w:top="540" w:right="1417" w:bottom="1417" w:left="1417" w:header="708" w:footer="708" w:gutter="0"/>
          <w:cols w:space="720"/>
        </w:sectPr>
      </w:pPr>
      <w:r>
        <w:rPr>
          <w:rFonts w:ascii="Times New Roman" w:eastAsia="Times New Roman" w:hAnsi="Times New Roman" w:cs="Times New Roman"/>
          <w:sz w:val="24"/>
          <w:szCs w:val="24"/>
        </w:rPr>
        <w:t xml:space="preserve">                                                                                                                                                     Укупно број прегледа  за годину дана :    59</w:t>
      </w:r>
    </w:p>
    <w:p w:rsidR="00A54AD2" w:rsidRDefault="00C11DA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3" w:name="_heading=h.1ci93xb" w:colFirst="0" w:colLast="0"/>
      <w:bookmarkEnd w:id="23"/>
      <w:r>
        <w:rPr>
          <w:rFonts w:ascii="Times New Roman" w:eastAsia="Times New Roman" w:hAnsi="Times New Roman" w:cs="Times New Roman"/>
          <w:color w:val="000000"/>
          <w:sz w:val="24"/>
          <w:szCs w:val="24"/>
        </w:rPr>
        <w:lastRenderedPageBreak/>
        <w:t xml:space="preserve">                                                      ИЗВЕШТАВАЊЕ</w:t>
      </w:r>
    </w:p>
    <w:p w:rsidR="00A54AD2" w:rsidRDefault="00A54AD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54AD2" w:rsidRDefault="00C11DAA">
      <w:pPr>
        <w:tabs>
          <w:tab w:val="left" w:pos="22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Инспекција за заштиту животне </w:t>
      </w:r>
      <w:r w:rsidR="00AE7DCC">
        <w:rPr>
          <w:rFonts w:ascii="Times New Roman" w:eastAsia="Times New Roman" w:hAnsi="Times New Roman" w:cs="Times New Roman"/>
          <w:sz w:val="24"/>
          <w:szCs w:val="24"/>
        </w:rPr>
        <w:t>средине најкасније до 31.01.2025</w:t>
      </w:r>
      <w:bookmarkStart w:id="24" w:name="_GoBack"/>
      <w:bookmarkEnd w:id="24"/>
      <w:r>
        <w:rPr>
          <w:rFonts w:ascii="Times New Roman" w:eastAsia="Times New Roman" w:hAnsi="Times New Roman" w:cs="Times New Roman"/>
          <w:sz w:val="24"/>
          <w:szCs w:val="24"/>
        </w:rPr>
        <w:t>. год., сачиниће и објавити Извештај о раду у 2024. години.</w:t>
      </w:r>
    </w:p>
    <w:p w:rsidR="00A54AD2" w:rsidRDefault="00C11DAA">
      <w:pPr>
        <w:pStyle w:val="Heading1"/>
        <w:rPr>
          <w:rFonts w:ascii="Times New Roman" w:eastAsia="Times New Roman" w:hAnsi="Times New Roman" w:cs="Times New Roman"/>
          <w:b/>
          <w:sz w:val="24"/>
          <w:szCs w:val="24"/>
        </w:rPr>
      </w:pPr>
      <w:bookmarkStart w:id="25" w:name="_heading=h.3whwml4" w:colFirst="0" w:colLast="0"/>
      <w:bookmarkEnd w:id="25"/>
      <w:r>
        <w:rPr>
          <w:rFonts w:ascii="Times New Roman" w:eastAsia="Times New Roman" w:hAnsi="Times New Roman" w:cs="Times New Roman"/>
          <w:b/>
          <w:sz w:val="24"/>
          <w:szCs w:val="24"/>
        </w:rPr>
        <w:t xml:space="preserve">                          ПРЕДЛОЗИ ЗА УНАПРЕЂЕЊЕ КВАЛИТЕТА РАДА</w:t>
      </w:r>
    </w:p>
    <w:p w:rsidR="00A54AD2" w:rsidRDefault="00A54AD2">
      <w:pPr>
        <w:tabs>
          <w:tab w:val="left" w:pos="2235"/>
        </w:tabs>
        <w:spacing w:after="0"/>
        <w:jc w:val="both"/>
        <w:rPr>
          <w:rFonts w:ascii="Times New Roman" w:eastAsia="Times New Roman" w:hAnsi="Times New Roman" w:cs="Times New Roman"/>
          <w:sz w:val="24"/>
          <w:szCs w:val="24"/>
        </w:rPr>
      </w:pP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Унапређење квалитета рада инспектора за заштиту животне средине може се остварити:</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-побољшање квалитета искоришћености капацитета и опреме</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-обезбеђењем услова за извршење решења (средстава за </w:t>
      </w:r>
      <w:proofErr w:type="gramStart"/>
      <w:r>
        <w:rPr>
          <w:rFonts w:ascii="Times New Roman" w:eastAsia="Times New Roman" w:hAnsi="Times New Roman" w:cs="Times New Roman"/>
          <w:sz w:val="24"/>
          <w:szCs w:val="24"/>
        </w:rPr>
        <w:t>ангажовање  трећих</w:t>
      </w:r>
      <w:proofErr w:type="gramEnd"/>
      <w:r>
        <w:rPr>
          <w:rFonts w:ascii="Times New Roman" w:eastAsia="Times New Roman" w:hAnsi="Times New Roman" w:cs="Times New Roman"/>
          <w:sz w:val="24"/>
          <w:szCs w:val="24"/>
        </w:rPr>
        <w:t xml:space="preserve"> лица, простора за одузете предмете и сл);</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дизајнирањем делокруга рада;</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прецизним дефинисањем радних задатака и њиховом интегрцијом у послове и организациону структуру;</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планирањем процеса обуке и изградња персоналних вредности које ће омогућити ефикасније извшавање садашњих и будућих послова;</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идентификацијом и проценом нивоа стручне оспособљености кадрова;</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решавањем  организационих</w:t>
      </w:r>
      <w:proofErr w:type="gramEnd"/>
      <w:r>
        <w:rPr>
          <w:rFonts w:ascii="Times New Roman" w:eastAsia="Times New Roman" w:hAnsi="Times New Roman" w:cs="Times New Roman"/>
          <w:sz w:val="24"/>
          <w:szCs w:val="24"/>
        </w:rPr>
        <w:t xml:space="preserve"> проблема на радном месту;</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формирањем јединствене базе података;</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обезбеђењем здраве социјалне климе у организацији како би се олакшало пословање и увођење новина у пословању.</w:t>
      </w:r>
    </w:p>
    <w:p w:rsidR="00A54AD2" w:rsidRDefault="00C11DAA">
      <w:pPr>
        <w:tabs>
          <w:tab w:val="left" w:pos="223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w:t>
      </w:r>
      <w:proofErr w:type="gramStart"/>
      <w:r>
        <w:rPr>
          <w:rFonts w:ascii="Times New Roman" w:eastAsia="Times New Roman" w:hAnsi="Times New Roman" w:cs="Times New Roman"/>
          <w:sz w:val="24"/>
          <w:szCs w:val="24"/>
        </w:rPr>
        <w:t>едукацију  инспектора</w:t>
      </w:r>
      <w:proofErr w:type="gramEnd"/>
      <w:r>
        <w:rPr>
          <w:rFonts w:ascii="Times New Roman" w:eastAsia="Times New Roman" w:hAnsi="Times New Roman" w:cs="Times New Roman"/>
          <w:sz w:val="24"/>
          <w:szCs w:val="24"/>
        </w:rPr>
        <w:t>,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rsidR="00A54AD2" w:rsidRDefault="00C11DAA">
      <w:pPr>
        <w:tabs>
          <w:tab w:val="left" w:pos="22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Визија сталног унапређења квалитета квалитета рада инспектора за заштиту животне </w:t>
      </w:r>
      <w:proofErr w:type="gramStart"/>
      <w:r>
        <w:rPr>
          <w:rFonts w:ascii="Times New Roman" w:eastAsia="Times New Roman" w:hAnsi="Times New Roman" w:cs="Times New Roman"/>
          <w:sz w:val="24"/>
          <w:szCs w:val="24"/>
        </w:rPr>
        <w:t>средине  је</w:t>
      </w:r>
      <w:proofErr w:type="gramEnd"/>
      <w:r>
        <w:rPr>
          <w:rFonts w:ascii="Times New Roman" w:eastAsia="Times New Roman" w:hAnsi="Times New Roman" w:cs="Times New Roman"/>
          <w:sz w:val="24"/>
          <w:szCs w:val="24"/>
        </w:rPr>
        <w:t xml:space="preserve"> достизање безбедне и здраве животне средине у интересу корисника.</w:t>
      </w:r>
    </w:p>
    <w:p w:rsidR="00A54AD2" w:rsidRDefault="00C11DAA">
      <w:pPr>
        <w:pStyle w:val="Heading1"/>
        <w:rPr>
          <w:rFonts w:ascii="Times New Roman" w:eastAsia="Times New Roman" w:hAnsi="Times New Roman" w:cs="Times New Roman"/>
          <w:b/>
          <w:sz w:val="24"/>
          <w:szCs w:val="24"/>
        </w:rPr>
      </w:pPr>
      <w:bookmarkStart w:id="26" w:name="_heading=h.2bn6wsx" w:colFirst="0" w:colLast="0"/>
      <w:bookmarkEnd w:id="26"/>
      <w:r>
        <w:rPr>
          <w:rFonts w:ascii="Times New Roman" w:eastAsia="Times New Roman" w:hAnsi="Times New Roman" w:cs="Times New Roman"/>
          <w:b/>
          <w:sz w:val="24"/>
          <w:szCs w:val="24"/>
        </w:rPr>
        <w:t xml:space="preserve">                           ЗАВРШНА НАПОМЕНА</w:t>
      </w:r>
    </w:p>
    <w:p w:rsidR="00A54AD2" w:rsidRDefault="00C11DAA">
      <w:pPr>
        <w:tabs>
          <w:tab w:val="left" w:pos="22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Општинска управа одсек за инспекцијске послове општине Мерошина задржава право измене и допуне Годишњег плана инспекцијског надзора за 2025. годину.</w:t>
      </w:r>
    </w:p>
    <w:p w:rsidR="00A54AD2" w:rsidRDefault="00C11DAA">
      <w:pPr>
        <w:tabs>
          <w:tab w:val="left" w:pos="2235"/>
        </w:tabs>
        <w:rPr>
          <w:rFonts w:ascii="Times New Roman" w:eastAsia="Times New Roman" w:hAnsi="Times New Roman" w:cs="Times New Roman"/>
          <w:sz w:val="18"/>
          <w:szCs w:val="18"/>
        </w:rPr>
        <w:sectPr w:rsidR="00A54AD2">
          <w:pgSz w:w="11906" w:h="16838"/>
          <w:pgMar w:top="1417" w:right="1417" w:bottom="1417" w:left="1417" w:header="708" w:footer="708" w:gutter="0"/>
          <w:cols w:space="720"/>
        </w:sectPr>
      </w:pPr>
      <w:bookmarkStart w:id="27" w:name="_heading=h.qsh70q" w:colFirst="0" w:colLast="0"/>
      <w:bookmarkEnd w:id="27"/>
      <w:proofErr w:type="gramStart"/>
      <w:r>
        <w:rPr>
          <w:rFonts w:ascii="Times New Roman" w:eastAsia="Times New Roman" w:hAnsi="Times New Roman" w:cs="Times New Roman"/>
          <w:sz w:val="24"/>
          <w:szCs w:val="24"/>
        </w:rPr>
        <w:t>.Годишњи</w:t>
      </w:r>
      <w:proofErr w:type="gramEnd"/>
      <w:r>
        <w:rPr>
          <w:rFonts w:ascii="Times New Roman" w:eastAsia="Times New Roman" w:hAnsi="Times New Roman" w:cs="Times New Roman"/>
          <w:sz w:val="24"/>
          <w:szCs w:val="24"/>
        </w:rPr>
        <w:t xml:space="preserve"> план инспекцијског надзора за 2025. годину ће се редовно ажурирати и контролисати у складу са потребама.</w:t>
      </w:r>
    </w:p>
    <w:p w:rsidR="00A54AD2" w:rsidRDefault="00A54AD2">
      <w:pPr>
        <w:rPr>
          <w:rFonts w:ascii="Times New Roman" w:eastAsia="Times New Roman" w:hAnsi="Times New Roman" w:cs="Times New Roman"/>
          <w:sz w:val="18"/>
          <w:szCs w:val="18"/>
        </w:rPr>
      </w:pPr>
    </w:p>
    <w:p w:rsidR="00A54AD2" w:rsidRDefault="00A54AD2"/>
    <w:sectPr w:rsidR="00A54AD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F3030"/>
    <w:multiLevelType w:val="multilevel"/>
    <w:tmpl w:val="9FECAD94"/>
    <w:lvl w:ilvl="0">
      <w:start w:val="1"/>
      <w:numFmt w:val="decimal"/>
      <w:lvlText w:val="%1."/>
      <w:lvlJc w:val="left"/>
      <w:pPr>
        <w:ind w:left="414" w:hanging="360"/>
      </w:p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 w15:restartNumberingAfterBreak="0">
    <w:nsid w:val="42DE7660"/>
    <w:multiLevelType w:val="multilevel"/>
    <w:tmpl w:val="0B6C86F4"/>
    <w:lvl w:ilvl="0">
      <w:start w:val="2"/>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76D464AD"/>
    <w:multiLevelType w:val="multilevel"/>
    <w:tmpl w:val="037E4F4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D2"/>
    <w:rsid w:val="00A54AD2"/>
    <w:rsid w:val="00AE7DCC"/>
    <w:rsid w:val="00C1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3FB7"/>
  <w15:docId w15:val="{63B41629-D2FA-4890-B894-1A383D1C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15"/>
  </w:style>
  <w:style w:type="paragraph" w:styleId="Heading1">
    <w:name w:val="heading 1"/>
    <w:basedOn w:val="Normal"/>
    <w:next w:val="Normal"/>
    <w:link w:val="Heading1Char"/>
    <w:uiPriority w:val="9"/>
    <w:qFormat/>
    <w:rsid w:val="009F231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F2315"/>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F2315"/>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F2315"/>
    <w:rPr>
      <w:rFonts w:asciiTheme="majorHAnsi" w:eastAsiaTheme="majorEastAsia" w:hAnsiTheme="majorHAnsi" w:cstheme="majorBidi"/>
      <w:sz w:val="26"/>
      <w:szCs w:val="26"/>
    </w:rPr>
  </w:style>
  <w:style w:type="character" w:styleId="Hyperlink">
    <w:name w:val="Hyperlink"/>
    <w:basedOn w:val="DefaultParagraphFont"/>
    <w:uiPriority w:val="99"/>
    <w:semiHidden/>
    <w:unhideWhenUsed/>
    <w:rsid w:val="009F2315"/>
    <w:rPr>
      <w:color w:val="0563C1" w:themeColor="hyperlink"/>
      <w:u w:val="single"/>
    </w:rPr>
  </w:style>
  <w:style w:type="paragraph" w:styleId="TOC1">
    <w:name w:val="toc 1"/>
    <w:basedOn w:val="Normal"/>
    <w:next w:val="Normal"/>
    <w:autoRedefine/>
    <w:uiPriority w:val="39"/>
    <w:unhideWhenUsed/>
    <w:rsid w:val="009F2315"/>
    <w:pPr>
      <w:spacing w:after="100"/>
    </w:pPr>
  </w:style>
  <w:style w:type="paragraph" w:styleId="TOC2">
    <w:name w:val="toc 2"/>
    <w:basedOn w:val="Normal"/>
    <w:next w:val="Normal"/>
    <w:autoRedefine/>
    <w:uiPriority w:val="39"/>
    <w:unhideWhenUsed/>
    <w:rsid w:val="00D65469"/>
    <w:pPr>
      <w:tabs>
        <w:tab w:val="right" w:leader="dot" w:pos="9062"/>
      </w:tabs>
      <w:spacing w:after="100"/>
      <w:ind w:left="220"/>
    </w:pPr>
    <w:rPr>
      <w:rFonts w:ascii="Times New Roman" w:hAnsi="Times New Roman" w:cs="Times New Roman"/>
      <w:caps/>
      <w:noProof/>
      <w:color w:val="262626" w:themeColor="text1" w:themeTint="D9"/>
    </w:rPr>
  </w:style>
  <w:style w:type="character" w:customStyle="1" w:styleId="HeaderChar">
    <w:name w:val="Header Char"/>
    <w:basedOn w:val="DefaultParagraphFont"/>
    <w:link w:val="Header"/>
    <w:uiPriority w:val="99"/>
    <w:semiHidden/>
    <w:rsid w:val="009F2315"/>
  </w:style>
  <w:style w:type="paragraph" w:styleId="Header">
    <w:name w:val="header"/>
    <w:basedOn w:val="Normal"/>
    <w:link w:val="HeaderChar"/>
    <w:uiPriority w:val="99"/>
    <w:semiHidden/>
    <w:unhideWhenUsed/>
    <w:rsid w:val="009F231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F2315"/>
  </w:style>
  <w:style w:type="paragraph" w:styleId="Footer">
    <w:name w:val="footer"/>
    <w:basedOn w:val="Normal"/>
    <w:link w:val="FooterChar"/>
    <w:uiPriority w:val="99"/>
    <w:semiHidden/>
    <w:unhideWhenUsed/>
    <w:rsid w:val="009F231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2315"/>
    <w:rPr>
      <w:rFonts w:ascii="Tahoma" w:hAnsi="Tahoma" w:cs="Tahoma"/>
      <w:sz w:val="16"/>
      <w:szCs w:val="16"/>
    </w:rPr>
  </w:style>
  <w:style w:type="paragraph" w:styleId="BalloonText">
    <w:name w:val="Balloon Text"/>
    <w:basedOn w:val="Normal"/>
    <w:link w:val="BalloonTextChar"/>
    <w:uiPriority w:val="99"/>
    <w:semiHidden/>
    <w:unhideWhenUsed/>
    <w:rsid w:val="009F2315"/>
    <w:pPr>
      <w:spacing w:after="0" w:line="240" w:lineRule="auto"/>
    </w:pPr>
    <w:rPr>
      <w:rFonts w:ascii="Tahoma" w:hAnsi="Tahoma" w:cs="Tahoma"/>
      <w:sz w:val="16"/>
      <w:szCs w:val="16"/>
    </w:rPr>
  </w:style>
  <w:style w:type="paragraph" w:styleId="NoSpacing">
    <w:name w:val="No Spacing"/>
    <w:uiPriority w:val="1"/>
    <w:qFormat/>
    <w:rsid w:val="009F2315"/>
    <w:pPr>
      <w:spacing w:after="0" w:line="240" w:lineRule="auto"/>
    </w:pPr>
  </w:style>
  <w:style w:type="paragraph" w:styleId="ListParagraph">
    <w:name w:val="List Paragraph"/>
    <w:basedOn w:val="Normal"/>
    <w:uiPriority w:val="34"/>
    <w:qFormat/>
    <w:rsid w:val="009F2315"/>
    <w:pPr>
      <w:ind w:left="720"/>
      <w:contextualSpacing/>
    </w:pPr>
  </w:style>
  <w:style w:type="paragraph" w:styleId="TOCHeading">
    <w:name w:val="TOC Heading"/>
    <w:basedOn w:val="Heading1"/>
    <w:next w:val="Normal"/>
    <w:uiPriority w:val="39"/>
    <w:unhideWhenUsed/>
    <w:qFormat/>
    <w:rsid w:val="006027D4"/>
    <w:pPr>
      <w:spacing w:line="259" w:lineRule="auto"/>
      <w:outlineLvl w:val="9"/>
    </w:pPr>
    <w:rPr>
      <w:color w:val="2E74B5" w:themeColor="accent1" w:themeShade="BF"/>
    </w:rPr>
  </w:style>
  <w:style w:type="paragraph" w:styleId="TOC3">
    <w:name w:val="toc 3"/>
    <w:basedOn w:val="Normal"/>
    <w:next w:val="Normal"/>
    <w:autoRedefine/>
    <w:uiPriority w:val="39"/>
    <w:unhideWhenUsed/>
    <w:rsid w:val="006027D4"/>
    <w:pPr>
      <w:spacing w:after="100" w:line="259" w:lineRule="auto"/>
      <w:ind w:left="440"/>
    </w:pPr>
    <w:rPr>
      <w:rFonts w:eastAsiaTheme="minorEastAsia"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8jknrb+eN1JHCQNA4qGs7JMb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E4MEVybUQ5Q0ZER2FUZGs2S2VBcW5iZTEyNml4UHl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Ilic</dc:creator>
  <cp:lastModifiedBy>Lidija Ilic</cp:lastModifiedBy>
  <cp:revision>3</cp:revision>
  <dcterms:created xsi:type="dcterms:W3CDTF">2024-11-07T10:49:00Z</dcterms:created>
  <dcterms:modified xsi:type="dcterms:W3CDTF">2024-11-07T10:52:00Z</dcterms:modified>
</cp:coreProperties>
</file>